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024" w:rsidRDefault="00D53024" w:rsidP="00D53024">
      <w:pPr>
        <w:spacing w:line="360" w:lineRule="auto"/>
        <w:jc w:val="center"/>
        <w:rPr>
          <w:b/>
          <w:color w:val="111111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10"/>
      <w:bookmarkStart w:id="6" w:name="OLE_LINK11"/>
      <w:bookmarkStart w:id="7" w:name="OLE_LINK15"/>
      <w:bookmarkStart w:id="8" w:name="OLE_LINK16"/>
      <w:bookmarkStart w:id="9" w:name="OLE_LINK20"/>
      <w:bookmarkStart w:id="10" w:name="OLE_LINK21"/>
      <w:r>
        <w:rPr>
          <w:b/>
          <w:color w:val="111111"/>
        </w:rPr>
        <w:t>Минобрнауки России</w:t>
      </w:r>
    </w:p>
    <w:p w:rsidR="00D53024" w:rsidRDefault="00D53024" w:rsidP="00D53024">
      <w:pPr>
        <w:spacing w:line="360" w:lineRule="auto"/>
        <w:jc w:val="center"/>
        <w:rPr>
          <w:b/>
          <w:color w:val="111111"/>
        </w:rPr>
      </w:pPr>
      <w:r>
        <w:rPr>
          <w:b/>
          <w:color w:val="111111"/>
        </w:rPr>
        <w:t>Институт физики микроструктур РАН</w:t>
      </w:r>
    </w:p>
    <w:p w:rsidR="00D53024" w:rsidRDefault="00D53024" w:rsidP="00D53024">
      <w:pPr>
        <w:spacing w:line="360" w:lineRule="auto"/>
        <w:jc w:val="center"/>
        <w:rPr>
          <w:b/>
          <w:color w:val="111111"/>
        </w:rPr>
      </w:pPr>
      <w:r>
        <w:rPr>
          <w:b/>
          <w:color w:val="111111"/>
        </w:rPr>
        <w:t>- филиал Федерального государственного бюджетного научного учреждения</w:t>
      </w:r>
    </w:p>
    <w:p w:rsidR="00D53024" w:rsidRDefault="00D53024" w:rsidP="00D53024">
      <w:pPr>
        <w:spacing w:line="360" w:lineRule="auto"/>
        <w:jc w:val="center"/>
        <w:rPr>
          <w:b/>
          <w:color w:val="111111"/>
        </w:rPr>
      </w:pPr>
      <w:r>
        <w:rPr>
          <w:b/>
          <w:color w:val="111111"/>
        </w:rPr>
        <w:t>«Федеральный исследовательский центр  Институт прикладной физики</w:t>
      </w:r>
    </w:p>
    <w:p w:rsidR="00D53024" w:rsidRDefault="00D53024" w:rsidP="00D53024">
      <w:pPr>
        <w:spacing w:line="360" w:lineRule="auto"/>
        <w:jc w:val="center"/>
        <w:rPr>
          <w:b/>
          <w:color w:val="111111"/>
        </w:rPr>
      </w:pPr>
      <w:r>
        <w:rPr>
          <w:b/>
          <w:color w:val="111111"/>
        </w:rPr>
        <w:t>им. А.В. Гапонова-Грехова Российской академии наук»</w:t>
      </w:r>
    </w:p>
    <w:p w:rsidR="00407E8B" w:rsidRPr="002616C1" w:rsidRDefault="00407E8B" w:rsidP="002616C1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:rsidR="008E05A0" w:rsidRPr="008E05A0" w:rsidRDefault="008E05A0" w:rsidP="008E05A0">
      <w:pPr>
        <w:jc w:val="right"/>
        <w:rPr>
          <w:sz w:val="22"/>
          <w:szCs w:val="22"/>
        </w:rPr>
      </w:pPr>
    </w:p>
    <w:p w:rsidR="00536578" w:rsidRDefault="00536578" w:rsidP="00536578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536578" w:rsidRDefault="00536578" w:rsidP="00536578">
      <w:pPr>
        <w:jc w:val="right"/>
        <w:rPr>
          <w:sz w:val="22"/>
          <w:szCs w:val="22"/>
        </w:rPr>
      </w:pPr>
    </w:p>
    <w:p w:rsidR="00536578" w:rsidRDefault="00536578" w:rsidP="00536578">
      <w:pPr>
        <w:ind w:left="496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 ИФМ РАН </w:t>
      </w:r>
    </w:p>
    <w:p w:rsidR="00536578" w:rsidRDefault="00536578" w:rsidP="00536578">
      <w:pPr>
        <w:ind w:left="4962"/>
        <w:jc w:val="right"/>
        <w:rPr>
          <w:sz w:val="22"/>
          <w:szCs w:val="22"/>
        </w:rPr>
      </w:pPr>
    </w:p>
    <w:p w:rsidR="00536578" w:rsidRDefault="00536578" w:rsidP="00536578">
      <w:pPr>
        <w:ind w:left="4962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 А.В. Новиков</w:t>
      </w:r>
    </w:p>
    <w:p w:rsidR="00536578" w:rsidRDefault="00536578" w:rsidP="00536578">
      <w:pPr>
        <w:ind w:left="4962"/>
        <w:jc w:val="right"/>
        <w:rPr>
          <w:sz w:val="22"/>
          <w:szCs w:val="22"/>
        </w:rPr>
      </w:pPr>
    </w:p>
    <w:p w:rsidR="00536578" w:rsidRPr="00995238" w:rsidRDefault="00536578" w:rsidP="00536578">
      <w:pPr>
        <w:ind w:left="4962"/>
        <w:jc w:val="right"/>
      </w:pPr>
      <w:r w:rsidRPr="00995238">
        <w:t>"    " _______________ 202</w:t>
      </w:r>
      <w:r w:rsidR="0037480B">
        <w:t>5</w:t>
      </w:r>
      <w:r w:rsidRPr="00995238">
        <w:t xml:space="preserve"> г.</w:t>
      </w:r>
    </w:p>
    <w:p w:rsidR="00536578" w:rsidRDefault="00536578" w:rsidP="00536578">
      <w:pPr>
        <w:ind w:left="496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8E05A0" w:rsidRPr="008E05A0" w:rsidRDefault="008E05A0" w:rsidP="008E05A0">
      <w:pPr>
        <w:ind w:left="4962"/>
        <w:jc w:val="right"/>
        <w:rPr>
          <w:sz w:val="22"/>
          <w:szCs w:val="22"/>
        </w:rPr>
      </w:pPr>
    </w:p>
    <w:p w:rsidR="00407E8B" w:rsidRPr="002616C1" w:rsidRDefault="00407E8B" w:rsidP="002616C1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:rsidR="00407E8B" w:rsidRPr="00A103F4" w:rsidRDefault="00407E8B" w:rsidP="002616C1">
      <w:pPr>
        <w:pStyle w:val="Style3"/>
        <w:widowControl/>
        <w:spacing w:line="360" w:lineRule="auto"/>
        <w:jc w:val="center"/>
        <w:rPr>
          <w:rStyle w:val="FontStyle56"/>
          <w:sz w:val="32"/>
          <w:szCs w:val="32"/>
        </w:rPr>
      </w:pPr>
      <w:r w:rsidRPr="00A103F4">
        <w:rPr>
          <w:rStyle w:val="FontStyle56"/>
          <w:sz w:val="32"/>
          <w:szCs w:val="32"/>
        </w:rPr>
        <w:t>Рабочая программа дисциплины</w:t>
      </w:r>
    </w:p>
    <w:p w:rsidR="00587912" w:rsidRPr="00A103F4" w:rsidRDefault="00A578F1" w:rsidP="00587912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A103F4">
        <w:rPr>
          <w:b/>
          <w:sz w:val="32"/>
          <w:szCs w:val="32"/>
        </w:rPr>
        <w:t xml:space="preserve"> </w:t>
      </w:r>
      <w:r w:rsidR="00FE4C22" w:rsidRPr="00A103F4">
        <w:rPr>
          <w:b/>
          <w:sz w:val="32"/>
          <w:szCs w:val="32"/>
        </w:rPr>
        <w:t xml:space="preserve">Электронная компонентная база микро- и наноэлектроники, </w:t>
      </w:r>
    </w:p>
    <w:p w:rsidR="00407E8B" w:rsidRPr="00A103F4" w:rsidRDefault="00FE4C22" w:rsidP="00587912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A103F4">
        <w:rPr>
          <w:b/>
          <w:sz w:val="32"/>
          <w:szCs w:val="32"/>
        </w:rPr>
        <w:t>квантовых устройств</w:t>
      </w:r>
    </w:p>
    <w:p w:rsidR="00407E8B" w:rsidRPr="002616C1" w:rsidRDefault="00407E8B" w:rsidP="002616C1">
      <w:pPr>
        <w:pStyle w:val="Style10"/>
        <w:widowControl/>
        <w:spacing w:line="360" w:lineRule="auto"/>
        <w:rPr>
          <w:sz w:val="28"/>
          <w:szCs w:val="28"/>
        </w:rPr>
      </w:pPr>
    </w:p>
    <w:p w:rsidR="00587912" w:rsidRPr="00995238" w:rsidRDefault="00587912" w:rsidP="00587912">
      <w:pPr>
        <w:spacing w:before="120"/>
        <w:jc w:val="center"/>
        <w:rPr>
          <w:sz w:val="28"/>
          <w:szCs w:val="28"/>
        </w:rPr>
      </w:pPr>
      <w:r w:rsidRPr="00995238">
        <w:rPr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587912" w:rsidRPr="00995238" w:rsidTr="00BA2303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912" w:rsidRPr="00995238" w:rsidRDefault="00587912" w:rsidP="00BA2303">
            <w:pPr>
              <w:spacing w:before="120"/>
              <w:jc w:val="center"/>
              <w:rPr>
                <w:sz w:val="28"/>
                <w:szCs w:val="28"/>
              </w:rPr>
            </w:pPr>
            <w:r w:rsidRPr="00995238">
              <w:rPr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:rsidR="00407E8B" w:rsidRDefault="00407E8B" w:rsidP="002616C1">
      <w:pPr>
        <w:pStyle w:val="Style10"/>
        <w:widowControl/>
        <w:spacing w:line="360" w:lineRule="auto"/>
        <w:rPr>
          <w:sz w:val="28"/>
          <w:szCs w:val="28"/>
        </w:rPr>
      </w:pPr>
    </w:p>
    <w:p w:rsidR="00536578" w:rsidRPr="00995238" w:rsidRDefault="00536578" w:rsidP="00536578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НАУЧНАЯ СПЕЦИАЛЬНОСТЬ</w:t>
      </w:r>
    </w:p>
    <w:p w:rsidR="00536578" w:rsidRPr="00681753" w:rsidRDefault="00536578" w:rsidP="00536578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681753">
        <w:rPr>
          <w:b/>
          <w:sz w:val="28"/>
          <w:szCs w:val="28"/>
        </w:rPr>
        <w:t xml:space="preserve">2.2.2. Электронная компонентная база микро- и наноэлектроники, </w:t>
      </w:r>
    </w:p>
    <w:p w:rsidR="00536578" w:rsidRPr="00681753" w:rsidRDefault="00536578" w:rsidP="00536578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681753">
        <w:rPr>
          <w:b/>
          <w:sz w:val="28"/>
          <w:szCs w:val="28"/>
        </w:rPr>
        <w:t>квантовых устройств</w:t>
      </w:r>
    </w:p>
    <w:p w:rsidR="00587912" w:rsidRDefault="00587912" w:rsidP="002616C1">
      <w:pPr>
        <w:pStyle w:val="Style10"/>
        <w:widowControl/>
        <w:spacing w:line="360" w:lineRule="auto"/>
        <w:rPr>
          <w:sz w:val="28"/>
          <w:szCs w:val="28"/>
        </w:rPr>
      </w:pPr>
    </w:p>
    <w:p w:rsidR="00587912" w:rsidRDefault="00587912" w:rsidP="002616C1">
      <w:pPr>
        <w:pStyle w:val="Style10"/>
        <w:widowControl/>
        <w:spacing w:line="360" w:lineRule="auto"/>
        <w:rPr>
          <w:sz w:val="28"/>
          <w:szCs w:val="28"/>
        </w:rPr>
      </w:pPr>
    </w:p>
    <w:p w:rsidR="00587912" w:rsidRDefault="00587912" w:rsidP="002616C1">
      <w:pPr>
        <w:pStyle w:val="Style10"/>
        <w:widowControl/>
        <w:spacing w:line="360" w:lineRule="auto"/>
        <w:rPr>
          <w:sz w:val="28"/>
          <w:szCs w:val="28"/>
        </w:rPr>
      </w:pPr>
    </w:p>
    <w:p w:rsidR="00587912" w:rsidRPr="00995238" w:rsidRDefault="00587912" w:rsidP="00587912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ФОРМА ОБУЧЕНИЯ</w:t>
      </w:r>
    </w:p>
    <w:p w:rsidR="00587912" w:rsidRPr="005A502F" w:rsidRDefault="00587912" w:rsidP="00587912">
      <w:pPr>
        <w:pStyle w:val="Style8"/>
        <w:widowControl/>
        <w:spacing w:line="360" w:lineRule="auto"/>
        <w:jc w:val="center"/>
        <w:rPr>
          <w:rStyle w:val="FontStyle50"/>
          <w:iCs/>
          <w:sz w:val="28"/>
          <w:szCs w:val="28"/>
        </w:rPr>
      </w:pPr>
      <w:r w:rsidRPr="005A502F">
        <w:rPr>
          <w:rStyle w:val="FontStyle50"/>
          <w:iCs/>
          <w:sz w:val="28"/>
          <w:szCs w:val="28"/>
        </w:rPr>
        <w:t>ОЧНАЯ</w:t>
      </w:r>
    </w:p>
    <w:p w:rsidR="00587912" w:rsidRDefault="00587912" w:rsidP="00587912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:rsidR="00587912" w:rsidRPr="003027E7" w:rsidRDefault="00587912" w:rsidP="00587912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3027E7">
        <w:rPr>
          <w:rStyle w:val="FontStyle50"/>
          <w:sz w:val="28"/>
          <w:szCs w:val="28"/>
        </w:rPr>
        <w:t>Нижний Новгород</w:t>
      </w:r>
    </w:p>
    <w:p w:rsidR="00587912" w:rsidRDefault="00587912" w:rsidP="00587912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>
        <w:rPr>
          <w:rStyle w:val="FontStyle50"/>
          <w:sz w:val="28"/>
          <w:szCs w:val="28"/>
        </w:rPr>
        <w:t>202</w:t>
      </w:r>
      <w:r w:rsidR="00BD0CC2">
        <w:rPr>
          <w:rStyle w:val="FontStyle50"/>
          <w:sz w:val="28"/>
          <w:szCs w:val="28"/>
        </w:rPr>
        <w:t>5</w:t>
      </w:r>
    </w:p>
    <w:p w:rsidR="00407E8B" w:rsidRPr="009C0997" w:rsidRDefault="00407E8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  <w:bookmarkStart w:id="11" w:name="OLE_LINK6"/>
      <w:bookmarkStart w:id="12" w:name="OLE_LINK7"/>
      <w:bookmarkStart w:id="13" w:name="OLE_LINK12"/>
      <w:bookmarkStart w:id="14" w:name="OLE_LINK17"/>
      <w:bookmarkStart w:id="15" w:name="OLE_LINK18"/>
      <w:bookmarkStart w:id="16" w:name="OLE_LINK22"/>
      <w:bookmarkStart w:id="17" w:name="OLE_LINK23"/>
      <w:bookmarkStart w:id="18" w:name="OLE_LINK8"/>
      <w:bookmarkStart w:id="19" w:name="OLE_LINK9"/>
      <w:bookmarkStart w:id="20" w:name="OLE_LINK13"/>
      <w:bookmarkStart w:id="21" w:name="OLE_LINK14"/>
      <w:bookmarkStart w:id="22" w:name="OLE_LINK19"/>
      <w:bookmarkStart w:id="23" w:name="OLE_LINK24"/>
      <w:bookmarkStart w:id="24" w:name="OLE_LINK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555BB8">
        <w:rPr>
          <w:rStyle w:val="FontStyle58"/>
          <w:sz w:val="24"/>
          <w:szCs w:val="24"/>
        </w:rPr>
        <w:lastRenderedPageBreak/>
        <w:t>1</w:t>
      </w:r>
      <w:r w:rsidRPr="009C0997">
        <w:rPr>
          <w:rStyle w:val="FontStyle58"/>
          <w:sz w:val="24"/>
          <w:szCs w:val="24"/>
        </w:rPr>
        <w:t>. Место дисциплины в структуре ООП аспирантуры</w:t>
      </w:r>
    </w:p>
    <w:p w:rsidR="00407E8B" w:rsidRPr="0084617A" w:rsidRDefault="00407E8B" w:rsidP="000C2061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:rsidR="00407E8B" w:rsidRPr="00FE2BFF" w:rsidRDefault="00407E8B" w:rsidP="00FE2BFF">
      <w:pPr>
        <w:pStyle w:val="Style5"/>
        <w:widowControl/>
        <w:tabs>
          <w:tab w:val="left" w:pos="9355"/>
        </w:tabs>
        <w:spacing w:line="240" w:lineRule="auto"/>
        <w:ind w:firstLine="0"/>
        <w:jc w:val="both"/>
        <w:rPr>
          <w:rStyle w:val="FontStyle59"/>
          <w:sz w:val="24"/>
          <w:szCs w:val="24"/>
        </w:rPr>
      </w:pPr>
      <w:r w:rsidRPr="00FE2BFF">
        <w:rPr>
          <w:rStyle w:val="FontStyle59"/>
          <w:sz w:val="24"/>
          <w:szCs w:val="24"/>
        </w:rPr>
        <w:t>Дисциплина «</w:t>
      </w:r>
      <w:r w:rsidR="00FE2BFF" w:rsidRPr="00FE2BFF">
        <w:t>Электронная компонентная база микро- и наноэлектроники, квантовых устройств</w:t>
      </w:r>
      <w:r w:rsidRPr="00FE2BFF">
        <w:rPr>
          <w:rStyle w:val="FontStyle59"/>
          <w:sz w:val="24"/>
          <w:szCs w:val="24"/>
        </w:rPr>
        <w:t xml:space="preserve">» является </w:t>
      </w:r>
      <w:r w:rsidR="002C1D26" w:rsidRPr="00FE2BFF">
        <w:rPr>
          <w:rStyle w:val="FontStyle59"/>
          <w:sz w:val="24"/>
          <w:szCs w:val="24"/>
        </w:rPr>
        <w:t xml:space="preserve">обязательной </w:t>
      </w:r>
      <w:r w:rsidRPr="00FE2BFF">
        <w:rPr>
          <w:rStyle w:val="FontStyle59"/>
          <w:sz w:val="24"/>
          <w:szCs w:val="24"/>
        </w:rPr>
        <w:t xml:space="preserve">дисциплиной программы </w:t>
      </w:r>
      <w:r w:rsidR="00FE2BFF" w:rsidRPr="00FE2BFF">
        <w:rPr>
          <w:rStyle w:val="FontStyle59"/>
          <w:sz w:val="24"/>
          <w:szCs w:val="24"/>
        </w:rPr>
        <w:t>2.2.2.</w:t>
      </w:r>
      <w:r w:rsidR="002C1D26" w:rsidRPr="00FE2BFF">
        <w:rPr>
          <w:rStyle w:val="FontStyle59"/>
          <w:sz w:val="24"/>
          <w:szCs w:val="24"/>
        </w:rPr>
        <w:t xml:space="preserve"> «</w:t>
      </w:r>
      <w:r w:rsidR="00FE2BFF" w:rsidRPr="00FE2BFF">
        <w:t>Электронная компонентная база микро- и наноэлектроники, квантовых устройств</w:t>
      </w:r>
      <w:r w:rsidR="002C1D26" w:rsidRPr="00FE2BFF">
        <w:rPr>
          <w:rStyle w:val="FontStyle59"/>
          <w:sz w:val="24"/>
          <w:szCs w:val="24"/>
        </w:rPr>
        <w:t>»</w:t>
      </w:r>
      <w:r w:rsidRPr="00FE2BFF">
        <w:rPr>
          <w:rStyle w:val="FontStyle59"/>
          <w:sz w:val="24"/>
          <w:szCs w:val="24"/>
        </w:rPr>
        <w:t>.</w:t>
      </w:r>
    </w:p>
    <w:p w:rsidR="00407E8B" w:rsidRPr="009C0997" w:rsidRDefault="00407E8B" w:rsidP="000C2061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  <w:r w:rsidRPr="002C1D26">
        <w:rPr>
          <w:rStyle w:val="FontStyle59"/>
          <w:sz w:val="24"/>
          <w:szCs w:val="24"/>
        </w:rPr>
        <w:t>Для успешного усвоения курса аспиранту необходимо знание общих курсов физики и математики, ряда разделов</w:t>
      </w:r>
      <w:r w:rsidRPr="00F039EA">
        <w:rPr>
          <w:rStyle w:val="FontStyle59"/>
          <w:sz w:val="24"/>
          <w:szCs w:val="24"/>
        </w:rPr>
        <w:t xml:space="preserve"> теоретической физики (квантовая механика, электродинамика, статистическая физика), физики твердого тела, твердотельной электроники.</w:t>
      </w:r>
      <w:r w:rsidRPr="009C0997">
        <w:rPr>
          <w:rStyle w:val="FontStyle59"/>
          <w:sz w:val="24"/>
          <w:szCs w:val="24"/>
        </w:rPr>
        <w:t xml:space="preserve"> Данный курс является базой для выполнения</w:t>
      </w:r>
      <w:r>
        <w:rPr>
          <w:rStyle w:val="FontStyle59"/>
          <w:sz w:val="24"/>
          <w:szCs w:val="24"/>
        </w:rPr>
        <w:t xml:space="preserve"> </w:t>
      </w:r>
      <w:r w:rsidRPr="009C0997">
        <w:rPr>
          <w:rStyle w:val="FontStyle59"/>
          <w:sz w:val="24"/>
          <w:szCs w:val="24"/>
        </w:rPr>
        <w:t>аспирантами</w:t>
      </w:r>
      <w:r>
        <w:rPr>
          <w:rStyle w:val="FontStyle59"/>
          <w:sz w:val="24"/>
          <w:szCs w:val="24"/>
        </w:rPr>
        <w:t xml:space="preserve"> </w:t>
      </w:r>
      <w:r w:rsidRPr="009C0997">
        <w:rPr>
          <w:rStyle w:val="FontStyle59"/>
          <w:sz w:val="24"/>
          <w:szCs w:val="24"/>
        </w:rPr>
        <w:t xml:space="preserve">исследований в </w:t>
      </w:r>
      <w:r w:rsidRPr="00013B27">
        <w:rPr>
          <w:rStyle w:val="FontStyle59"/>
          <w:sz w:val="24"/>
          <w:szCs w:val="24"/>
        </w:rPr>
        <w:t>области твердотельных полупроводниковых наноструктур.</w:t>
      </w:r>
    </w:p>
    <w:p w:rsidR="00407E8B" w:rsidRDefault="00407E8B" w:rsidP="000C2061">
      <w:pPr>
        <w:pStyle w:val="Style19"/>
        <w:widowControl/>
        <w:spacing w:line="240" w:lineRule="auto"/>
        <w:ind w:firstLine="720"/>
        <w:jc w:val="left"/>
        <w:rPr>
          <w:rStyle w:val="FontStyle59"/>
          <w:sz w:val="24"/>
          <w:szCs w:val="24"/>
        </w:rPr>
      </w:pPr>
      <w:r w:rsidRPr="00B970B2">
        <w:rPr>
          <w:rStyle w:val="FontStyle59"/>
          <w:sz w:val="24"/>
          <w:szCs w:val="24"/>
        </w:rPr>
        <w:t xml:space="preserve">Дисциплина изучается на </w:t>
      </w:r>
      <w:r w:rsidR="00557402" w:rsidRPr="00536578">
        <w:rPr>
          <w:rStyle w:val="FontStyle59"/>
          <w:sz w:val="24"/>
          <w:szCs w:val="24"/>
        </w:rPr>
        <w:t>2</w:t>
      </w:r>
      <w:r w:rsidRPr="00536578">
        <w:rPr>
          <w:rStyle w:val="FontStyle59"/>
          <w:sz w:val="24"/>
          <w:szCs w:val="24"/>
        </w:rPr>
        <w:t xml:space="preserve"> курсе</w:t>
      </w:r>
      <w:r w:rsidR="00161DB3" w:rsidRPr="00536578">
        <w:rPr>
          <w:rStyle w:val="FontStyle59"/>
          <w:sz w:val="24"/>
          <w:szCs w:val="24"/>
        </w:rPr>
        <w:t xml:space="preserve"> (4</w:t>
      </w:r>
      <w:r w:rsidRPr="00536578">
        <w:rPr>
          <w:rStyle w:val="FontStyle59"/>
          <w:sz w:val="24"/>
          <w:szCs w:val="24"/>
        </w:rPr>
        <w:t xml:space="preserve"> семестр</w:t>
      </w:r>
      <w:r w:rsidR="00161DB3" w:rsidRPr="00536578">
        <w:rPr>
          <w:rStyle w:val="FontStyle59"/>
          <w:sz w:val="24"/>
          <w:szCs w:val="24"/>
        </w:rPr>
        <w:t>)</w:t>
      </w:r>
      <w:r w:rsidRPr="00536578">
        <w:rPr>
          <w:rStyle w:val="FontStyle59"/>
          <w:sz w:val="24"/>
          <w:szCs w:val="24"/>
        </w:rPr>
        <w:t>.</w:t>
      </w:r>
    </w:p>
    <w:p w:rsidR="00D74B36" w:rsidRDefault="00D74B36" w:rsidP="00D74B36">
      <w:pPr>
        <w:tabs>
          <w:tab w:val="left" w:pos="426"/>
        </w:tabs>
        <w:jc w:val="both"/>
        <w:rPr>
          <w:b/>
        </w:rPr>
      </w:pPr>
    </w:p>
    <w:p w:rsidR="00D74B36" w:rsidRDefault="00D74B36" w:rsidP="00D74B36">
      <w:pPr>
        <w:tabs>
          <w:tab w:val="left" w:pos="426"/>
        </w:tabs>
        <w:jc w:val="both"/>
      </w:pPr>
      <w:r w:rsidRPr="00197F23">
        <w:rPr>
          <w:b/>
        </w:rPr>
        <w:t>Целями освоения дисциплины являются</w:t>
      </w:r>
      <w:r>
        <w:rPr>
          <w:b/>
        </w:rPr>
        <w:t>:</w:t>
      </w:r>
      <w:r w:rsidRPr="00127C6A">
        <w:t xml:space="preserve"> </w:t>
      </w:r>
    </w:p>
    <w:p w:rsidR="001375B4" w:rsidRDefault="001375B4" w:rsidP="000C2061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284" w:hanging="284"/>
        <w:jc w:val="both"/>
      </w:pPr>
      <w:r>
        <w:t>формирование у аспирантов современного представления о кристаллической структуре, зонном спектре, электрических и оптических свойствах полупроводников, о принципах работы основных полупроводниковых приборов;</w:t>
      </w:r>
    </w:p>
    <w:p w:rsidR="001375B4" w:rsidRPr="001375B4" w:rsidRDefault="001375B4" w:rsidP="000C2061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284" w:hanging="284"/>
        <w:jc w:val="both"/>
      </w:pPr>
      <w:r>
        <w:t xml:space="preserve">освоение </w:t>
      </w:r>
      <w:r w:rsidRPr="001375B4">
        <w:t>аспирантами</w:t>
      </w:r>
      <w:r>
        <w:t xml:space="preserve"> методов теоретического описания электрических и оптических свойств полупроводников, а также низкоразмерных полупроводниковых структур, основных полупроводниковых приборов;</w:t>
      </w:r>
    </w:p>
    <w:p w:rsidR="00407E8B" w:rsidRPr="00900140" w:rsidRDefault="00407E8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</w:p>
    <w:p w:rsidR="00407E8B" w:rsidRPr="00555BB8" w:rsidRDefault="00407E8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  <w:r w:rsidRPr="00555BB8">
        <w:rPr>
          <w:rStyle w:val="FontStyle58"/>
          <w:sz w:val="24"/>
          <w:szCs w:val="24"/>
        </w:rPr>
        <w:t>2</w:t>
      </w:r>
      <w:r w:rsidRPr="00162E6C">
        <w:rPr>
          <w:rStyle w:val="FontStyle58"/>
          <w:sz w:val="24"/>
          <w:szCs w:val="24"/>
        </w:rPr>
        <w:t>. Перечень планируемых результатов обучения по дисциплине</w:t>
      </w:r>
    </w:p>
    <w:p w:rsidR="00407E8B" w:rsidRPr="00555BB8" w:rsidRDefault="00407E8B" w:rsidP="000C2061">
      <w:pPr>
        <w:widowControl/>
        <w:autoSpaceDE/>
        <w:autoSpaceDN/>
        <w:adjustRightInd/>
        <w:ind w:firstLine="703"/>
        <w:jc w:val="both"/>
        <w:rPr>
          <w:rStyle w:val="FontStyle58"/>
          <w:b w:val="0"/>
          <w:bCs w:val="0"/>
        </w:rPr>
      </w:pPr>
    </w:p>
    <w:p w:rsidR="00407E8B" w:rsidRDefault="00407E8B" w:rsidP="000C2061">
      <w:pPr>
        <w:pStyle w:val="Style19"/>
        <w:widowControl/>
        <w:spacing w:line="240" w:lineRule="auto"/>
        <w:ind w:firstLine="0"/>
        <w:rPr>
          <w:rStyle w:val="FontStyle59"/>
          <w:sz w:val="24"/>
          <w:szCs w:val="24"/>
        </w:rPr>
      </w:pPr>
      <w:r w:rsidRPr="00162E6C">
        <w:rPr>
          <w:rStyle w:val="FontStyle59"/>
          <w:sz w:val="24"/>
          <w:szCs w:val="24"/>
        </w:rPr>
        <w:t xml:space="preserve">В результате освоения </w:t>
      </w:r>
      <w:r>
        <w:rPr>
          <w:rStyle w:val="FontStyle59"/>
          <w:sz w:val="24"/>
          <w:szCs w:val="24"/>
        </w:rPr>
        <w:t>дисциплины</w:t>
      </w:r>
      <w:r w:rsidRPr="00162E6C">
        <w:rPr>
          <w:rStyle w:val="FontStyle59"/>
          <w:sz w:val="24"/>
          <w:szCs w:val="24"/>
        </w:rPr>
        <w:t xml:space="preserve"> обучающийся должен </w:t>
      </w:r>
      <w:r>
        <w:rPr>
          <w:rStyle w:val="FontStyle59"/>
          <w:sz w:val="24"/>
          <w:szCs w:val="24"/>
        </w:rPr>
        <w:t xml:space="preserve">овладеть </w:t>
      </w:r>
      <w:r w:rsidRPr="000417AC">
        <w:rPr>
          <w:rStyle w:val="FontStyle59"/>
          <w:sz w:val="24"/>
          <w:szCs w:val="24"/>
        </w:rPr>
        <w:t xml:space="preserve">следующими </w:t>
      </w:r>
      <w:r>
        <w:rPr>
          <w:rStyle w:val="FontStyle59"/>
          <w:sz w:val="24"/>
          <w:szCs w:val="24"/>
        </w:rPr>
        <w:t xml:space="preserve">компетенциями </w:t>
      </w:r>
      <w:r w:rsidRPr="000417AC">
        <w:rPr>
          <w:rStyle w:val="FontStyle59"/>
          <w:sz w:val="24"/>
          <w:szCs w:val="24"/>
        </w:rPr>
        <w:t>результатами обучения по дисциплине:</w:t>
      </w:r>
    </w:p>
    <w:p w:rsidR="00F4097E" w:rsidRDefault="00D74B36" w:rsidP="000C2061">
      <w:pPr>
        <w:pStyle w:val="Style19"/>
        <w:widowControl/>
        <w:spacing w:line="240" w:lineRule="auto"/>
        <w:ind w:firstLine="0"/>
        <w:rPr>
          <w:rStyle w:val="FontStyle59"/>
          <w:sz w:val="24"/>
          <w:szCs w:val="24"/>
        </w:rPr>
      </w:pPr>
      <w:r>
        <w:t>С</w:t>
      </w:r>
      <w:r w:rsidR="00F4097E" w:rsidRPr="00BE4EE1">
        <w:t xml:space="preserve">пособность использовать современные методы обработки экспериментальных данных и/или методы численного моделирования сложных физических процессов в области </w:t>
      </w:r>
      <w:r w:rsidR="00F4097E" w:rsidRPr="00C72EAC">
        <w:t>твердотельной электроники</w:t>
      </w:r>
      <w:r>
        <w:t>.</w:t>
      </w:r>
    </w:p>
    <w:p w:rsidR="00F4097E" w:rsidRDefault="00D74B36" w:rsidP="00D74B36">
      <w:pPr>
        <w:pStyle w:val="Style17"/>
        <w:widowControl/>
        <w:spacing w:line="240" w:lineRule="auto"/>
        <w:ind w:hanging="34"/>
        <w:jc w:val="left"/>
        <w:rPr>
          <w:rFonts w:eastAsia="Tahoma"/>
          <w:lang w:eastAsia="en-US"/>
        </w:rPr>
      </w:pPr>
      <w:r>
        <w:rPr>
          <w:rFonts w:eastAsia="Tahoma"/>
          <w:lang w:eastAsia="en-US"/>
        </w:rPr>
        <w:t>Знать</w:t>
      </w:r>
      <w:r w:rsidR="00F4097E">
        <w:rPr>
          <w:rFonts w:eastAsia="Tahoma"/>
          <w:lang w:eastAsia="en-US"/>
        </w:rPr>
        <w:t xml:space="preserve"> </w:t>
      </w:r>
      <w:r w:rsidR="00F4097E" w:rsidRPr="007F2ABA">
        <w:rPr>
          <w:rFonts w:eastAsia="Tahoma"/>
          <w:lang w:eastAsia="en-US"/>
        </w:rPr>
        <w:t>современные подходы и методы исследования в соответствующей профессиональной области</w:t>
      </w:r>
      <w:r>
        <w:rPr>
          <w:rFonts w:eastAsia="Tahoma"/>
          <w:lang w:eastAsia="en-US"/>
        </w:rPr>
        <w:t>.</w:t>
      </w:r>
    </w:p>
    <w:p w:rsidR="00F4097E" w:rsidRDefault="00D74B36" w:rsidP="00D74B36">
      <w:pPr>
        <w:pStyle w:val="Style17"/>
        <w:widowControl/>
        <w:spacing w:line="240" w:lineRule="auto"/>
        <w:jc w:val="left"/>
        <w:rPr>
          <w:rFonts w:eastAsia="Tahoma"/>
          <w:lang w:eastAsia="en-US"/>
        </w:rPr>
      </w:pPr>
      <w:r>
        <w:rPr>
          <w:rFonts w:eastAsia="Tahoma"/>
          <w:lang w:eastAsia="en-US"/>
        </w:rPr>
        <w:t>Уметь</w:t>
      </w:r>
      <w:r w:rsidR="00F4097E" w:rsidRPr="00F4097E">
        <w:rPr>
          <w:rFonts w:eastAsia="Tahoma"/>
          <w:lang w:eastAsia="en-US"/>
        </w:rPr>
        <w:t xml:space="preserve"> </w:t>
      </w:r>
      <w:r w:rsidR="00F4097E" w:rsidRPr="00C72EAC">
        <w:rPr>
          <w:rFonts w:eastAsia="Tahoma"/>
          <w:lang w:eastAsia="en-US"/>
        </w:rPr>
        <w:t>выбирать и применять в профессиональной деятельности экспериментальные и расчетно-теоретические методы исследования</w:t>
      </w:r>
      <w:r w:rsidR="00F4097E">
        <w:rPr>
          <w:rFonts w:eastAsia="Tahoma"/>
          <w:lang w:eastAsia="en-US"/>
        </w:rPr>
        <w:t xml:space="preserve">, </w:t>
      </w:r>
      <w:r w:rsidR="00F4097E" w:rsidRPr="007F2ABA">
        <w:rPr>
          <w:rFonts w:eastAsia="Tahoma"/>
          <w:lang w:eastAsia="en-US"/>
        </w:rPr>
        <w:t>самостоятельно осуществлять научное исследование в соответствующей профессиональной области, разрабатывать его концепцию и методологию</w:t>
      </w:r>
      <w:r w:rsidR="00F4097E">
        <w:rPr>
          <w:rFonts w:eastAsia="Tahoma"/>
          <w:lang w:eastAsia="en-US"/>
        </w:rPr>
        <w:t>.</w:t>
      </w:r>
    </w:p>
    <w:p w:rsidR="00F4097E" w:rsidRDefault="00D74B36" w:rsidP="00D74B36">
      <w:pPr>
        <w:pStyle w:val="Style17"/>
        <w:widowControl/>
        <w:spacing w:line="240" w:lineRule="auto"/>
        <w:jc w:val="left"/>
        <w:rPr>
          <w:rStyle w:val="FontStyle59"/>
          <w:sz w:val="24"/>
          <w:szCs w:val="24"/>
        </w:rPr>
      </w:pPr>
      <w:r>
        <w:rPr>
          <w:rFonts w:eastAsia="Tahoma"/>
          <w:lang w:eastAsia="en-US"/>
        </w:rPr>
        <w:t>Владеть</w:t>
      </w:r>
      <w:r w:rsidR="00F4097E">
        <w:rPr>
          <w:rFonts w:eastAsia="Tahoma"/>
          <w:lang w:eastAsia="en-US"/>
        </w:rPr>
        <w:t xml:space="preserve"> навыками </w:t>
      </w:r>
      <w:r w:rsidR="00F4097E" w:rsidRPr="007F2ABA">
        <w:rPr>
          <w:rFonts w:eastAsia="Tahoma"/>
        </w:rPr>
        <w:t>применени</w:t>
      </w:r>
      <w:r w:rsidR="00F4097E">
        <w:rPr>
          <w:rFonts w:eastAsia="Tahoma"/>
        </w:rPr>
        <w:t>я</w:t>
      </w:r>
      <w:r w:rsidR="00F4097E" w:rsidRPr="007F2ABA">
        <w:rPr>
          <w:rFonts w:eastAsia="Tahoma"/>
        </w:rPr>
        <w:t xml:space="preserve"> новых методов исследования</w:t>
      </w:r>
      <w:r w:rsidRPr="00D74B36">
        <w:rPr>
          <w:rFonts w:eastAsia="Tahoma"/>
          <w:lang w:eastAsia="en-US"/>
        </w:rPr>
        <w:t xml:space="preserve"> </w:t>
      </w:r>
      <w:r w:rsidRPr="007F2ABA">
        <w:rPr>
          <w:rFonts w:eastAsia="Tahoma"/>
          <w:lang w:eastAsia="en-US"/>
        </w:rPr>
        <w:t>в соответствующей профессиональной области</w:t>
      </w:r>
      <w:r>
        <w:rPr>
          <w:rFonts w:eastAsia="Tahoma"/>
          <w:lang w:eastAsia="en-US"/>
        </w:rPr>
        <w:t>.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536578" w:rsidRPr="008073FA" w:rsidRDefault="001375B4" w:rsidP="00536578">
      <w:pPr>
        <w:tabs>
          <w:tab w:val="left" w:pos="1134"/>
        </w:tabs>
        <w:spacing w:before="120"/>
        <w:jc w:val="both"/>
      </w:pPr>
      <w:r w:rsidRPr="001375B4">
        <w:rPr>
          <w:rStyle w:val="FontStyle58"/>
          <w:sz w:val="24"/>
          <w:szCs w:val="24"/>
        </w:rPr>
        <w:t xml:space="preserve">3. </w:t>
      </w:r>
      <w:r w:rsidR="00536578" w:rsidRPr="008073FA">
        <w:t>Объем дисциплины составляет 4 зачетные единицы, всего 152 часа, из которых 3</w:t>
      </w:r>
      <w:r w:rsidR="009D45EE">
        <w:t>2</w:t>
      </w:r>
      <w:r w:rsidR="00536578" w:rsidRPr="008073FA">
        <w:t xml:space="preserve"> часов составляет контактная работа обучающегося с преподавателем, 2 часа мероприятия промежуточной аттестации, 36 часов – подготовка к сдаче кандидатского экзамена, </w:t>
      </w:r>
      <w:r w:rsidR="009D45EE">
        <w:t>82</w:t>
      </w:r>
      <w:r w:rsidR="00536578" w:rsidRPr="008073FA">
        <w:t xml:space="preserve"> час</w:t>
      </w:r>
      <w:r w:rsidR="009D45EE">
        <w:t>а</w:t>
      </w:r>
      <w:r w:rsidR="00536578" w:rsidRPr="008073FA">
        <w:t xml:space="preserve"> составляет самостоятельная работа обучающегося. </w:t>
      </w:r>
    </w:p>
    <w:p w:rsidR="001375B4" w:rsidRPr="009335A1" w:rsidRDefault="001375B4" w:rsidP="000C2061">
      <w:pPr>
        <w:pStyle w:val="Style6"/>
        <w:widowControl/>
        <w:ind w:firstLine="720"/>
        <w:rPr>
          <w:rStyle w:val="FontStyle59"/>
          <w:sz w:val="24"/>
          <w:szCs w:val="24"/>
        </w:rPr>
      </w:pPr>
    </w:p>
    <w:p w:rsidR="001375B4" w:rsidRPr="009C0997" w:rsidRDefault="001375B4" w:rsidP="000C2061">
      <w:pPr>
        <w:pStyle w:val="Style38"/>
        <w:widowControl/>
        <w:jc w:val="both"/>
        <w:rPr>
          <w:rStyle w:val="FontStyle57"/>
          <w:sz w:val="24"/>
          <w:szCs w:val="24"/>
        </w:rPr>
      </w:pPr>
      <w:r w:rsidRPr="009C0997">
        <w:rPr>
          <w:rStyle w:val="FontStyle57"/>
          <w:sz w:val="24"/>
          <w:szCs w:val="24"/>
        </w:rPr>
        <w:t>3.1. Объём дисциплины по видам учебных занятий (в часах)</w:t>
      </w:r>
    </w:p>
    <w:p w:rsidR="00407E8B" w:rsidRDefault="00407E8B" w:rsidP="000C2061">
      <w:pPr>
        <w:pStyle w:val="Style38"/>
        <w:widowControl/>
        <w:jc w:val="both"/>
        <w:rPr>
          <w:rStyle w:val="FontStyle57"/>
          <w:sz w:val="28"/>
          <w:szCs w:val="24"/>
        </w:rPr>
      </w:pPr>
    </w:p>
    <w:p w:rsidR="00D74B36" w:rsidRDefault="00D74B36" w:rsidP="000C2061">
      <w:pPr>
        <w:pStyle w:val="Style38"/>
        <w:widowControl/>
        <w:jc w:val="both"/>
        <w:rPr>
          <w:rStyle w:val="FontStyle57"/>
          <w:sz w:val="28"/>
          <w:szCs w:val="24"/>
        </w:rPr>
      </w:pPr>
    </w:p>
    <w:tbl>
      <w:tblPr>
        <w:tblW w:w="958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4"/>
        <w:gridCol w:w="2002"/>
      </w:tblGrid>
      <w:tr w:rsidR="00407E8B" w:rsidRPr="00B070C4" w:rsidTr="00DB1BE5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</w:rPr>
            </w:pPr>
            <w:r w:rsidRPr="00B070C4">
              <w:rPr>
                <w:rStyle w:val="FontStyle58"/>
                <w:sz w:val="24"/>
              </w:rPr>
              <w:t>Вид учебной работы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</w:rPr>
            </w:pPr>
            <w:r w:rsidRPr="00B070C4">
              <w:rPr>
                <w:rStyle w:val="FontStyle58"/>
                <w:sz w:val="24"/>
              </w:rPr>
              <w:t>Всего часов</w:t>
            </w:r>
          </w:p>
        </w:tc>
      </w:tr>
      <w:tr w:rsidR="00407E8B" w:rsidRPr="00B070C4" w:rsidTr="00DB1BE5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Общая трудоемкость дисциплины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317726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</w:rPr>
            </w:pPr>
            <w:r>
              <w:rPr>
                <w:rStyle w:val="FontStyle59"/>
                <w:sz w:val="24"/>
              </w:rPr>
              <w:t>152</w:t>
            </w:r>
          </w:p>
        </w:tc>
      </w:tr>
      <w:tr w:rsidR="00407E8B" w:rsidRPr="00B070C4" w:rsidTr="00DB1BE5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Контактная работа обучающихся с преподавателем (по видам учебных занятий)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886516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</w:rPr>
            </w:pPr>
            <w:r>
              <w:rPr>
                <w:rStyle w:val="FontStyle59"/>
                <w:sz w:val="24"/>
              </w:rPr>
              <w:t>3</w:t>
            </w:r>
            <w:r w:rsidR="009D45EE">
              <w:rPr>
                <w:rStyle w:val="FontStyle59"/>
                <w:sz w:val="24"/>
              </w:rPr>
              <w:t>2</w:t>
            </w:r>
          </w:p>
        </w:tc>
      </w:tr>
      <w:tr w:rsidR="00407E8B" w:rsidRPr="00B070C4" w:rsidTr="00DB1BE5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Аудиторная работа (всего):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886516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</w:rPr>
            </w:pPr>
            <w:r>
              <w:rPr>
                <w:rStyle w:val="FontStyle59"/>
                <w:sz w:val="24"/>
              </w:rPr>
              <w:t>3</w:t>
            </w:r>
            <w:r w:rsidR="0037480B">
              <w:rPr>
                <w:rStyle w:val="FontStyle59"/>
                <w:sz w:val="24"/>
              </w:rPr>
              <w:t>4</w:t>
            </w:r>
          </w:p>
        </w:tc>
      </w:tr>
      <w:tr w:rsidR="00407E8B" w:rsidRPr="00B070C4" w:rsidTr="00DB1BE5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в том числе: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30"/>
              <w:widowControl/>
              <w:rPr>
                <w:sz w:val="28"/>
              </w:rPr>
            </w:pPr>
          </w:p>
        </w:tc>
      </w:tr>
      <w:tr w:rsidR="00407E8B" w:rsidRPr="00B070C4" w:rsidTr="00DB1BE5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Лекции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37480B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</w:rPr>
            </w:pPr>
            <w:r>
              <w:rPr>
                <w:rStyle w:val="FontStyle59"/>
                <w:sz w:val="24"/>
              </w:rPr>
              <w:t>32</w:t>
            </w:r>
          </w:p>
        </w:tc>
      </w:tr>
      <w:tr w:rsidR="00407E8B" w:rsidRPr="00B070C4" w:rsidTr="00DB1BE5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EC7151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t>Пр</w:t>
            </w:r>
            <w:r w:rsidR="00EC7151">
              <w:rPr>
                <w:rStyle w:val="FontStyle59"/>
                <w:sz w:val="24"/>
              </w:rPr>
              <w:t>омежуточная аттестация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EC7151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</w:rPr>
            </w:pPr>
            <w:r>
              <w:rPr>
                <w:rStyle w:val="FontStyle59"/>
                <w:sz w:val="24"/>
              </w:rPr>
              <w:t>2</w:t>
            </w:r>
          </w:p>
        </w:tc>
      </w:tr>
      <w:tr w:rsidR="00407E8B" w:rsidRPr="00B070C4" w:rsidTr="00DB1BE5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407E8B" w:rsidP="000C2061">
            <w:pPr>
              <w:pStyle w:val="Style46"/>
              <w:widowControl/>
              <w:spacing w:line="240" w:lineRule="auto"/>
              <w:rPr>
                <w:rStyle w:val="FontStyle59"/>
                <w:sz w:val="24"/>
              </w:rPr>
            </w:pPr>
            <w:r w:rsidRPr="00B070C4">
              <w:rPr>
                <w:rStyle w:val="FontStyle59"/>
                <w:sz w:val="24"/>
              </w:rPr>
              <w:lastRenderedPageBreak/>
              <w:t>Самостоятельная работа обучающихся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E8B" w:rsidRPr="00B070C4" w:rsidRDefault="0037480B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</w:rPr>
            </w:pPr>
            <w:r>
              <w:rPr>
                <w:rStyle w:val="FontStyle59"/>
                <w:sz w:val="24"/>
              </w:rPr>
              <w:t>82</w:t>
            </w:r>
          </w:p>
        </w:tc>
      </w:tr>
      <w:tr w:rsidR="00CE28D9" w:rsidRPr="007C2D2F" w:rsidTr="00DB1BE5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D9" w:rsidRPr="00CE28D9" w:rsidRDefault="00CE28D9" w:rsidP="000C2061">
            <w:pPr>
              <w:pStyle w:val="Style46"/>
              <w:widowControl/>
              <w:spacing w:line="240" w:lineRule="auto"/>
              <w:rPr>
                <w:rStyle w:val="FontStyle59"/>
                <w:sz w:val="24"/>
              </w:rPr>
            </w:pPr>
            <w:r w:rsidRPr="00CE28D9">
              <w:rPr>
                <w:rStyle w:val="FontStyle59"/>
                <w:sz w:val="24"/>
              </w:rPr>
              <w:t>Контроль</w:t>
            </w:r>
            <w:r w:rsidR="00EC7151">
              <w:rPr>
                <w:rStyle w:val="FontStyle59"/>
                <w:sz w:val="24"/>
              </w:rPr>
              <w:t xml:space="preserve">     -      кандидатский экзамен 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8D9" w:rsidRPr="00CE28D9" w:rsidRDefault="00CE28D9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</w:rPr>
            </w:pPr>
            <w:r w:rsidRPr="00CE28D9">
              <w:rPr>
                <w:rStyle w:val="FontStyle59"/>
                <w:sz w:val="24"/>
              </w:rPr>
              <w:t>36</w:t>
            </w:r>
          </w:p>
        </w:tc>
      </w:tr>
    </w:tbl>
    <w:p w:rsidR="007F2ABA" w:rsidRDefault="007F2ABA" w:rsidP="000C2061">
      <w:pPr>
        <w:pStyle w:val="Style35"/>
        <w:widowControl/>
        <w:spacing w:line="240" w:lineRule="auto"/>
        <w:rPr>
          <w:rStyle w:val="FontStyle58"/>
          <w:sz w:val="28"/>
          <w:szCs w:val="24"/>
          <w:lang w:val="en-US"/>
        </w:rPr>
      </w:pPr>
    </w:p>
    <w:p w:rsidR="001375B4" w:rsidRDefault="001375B4" w:rsidP="00EC7151">
      <w:pPr>
        <w:widowControl/>
        <w:autoSpaceDE/>
        <w:autoSpaceDN/>
        <w:adjustRightInd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t>3</w:t>
      </w:r>
      <w:r w:rsidRPr="009335A1">
        <w:rPr>
          <w:rStyle w:val="FontStyle57"/>
          <w:sz w:val="24"/>
          <w:szCs w:val="24"/>
        </w:rPr>
        <w:t>.</w:t>
      </w:r>
      <w:r>
        <w:rPr>
          <w:rStyle w:val="FontStyle57"/>
          <w:sz w:val="24"/>
          <w:szCs w:val="24"/>
        </w:rPr>
        <w:t>2</w:t>
      </w:r>
      <w:r w:rsidRPr="009335A1">
        <w:rPr>
          <w:rStyle w:val="FontStyle57"/>
          <w:sz w:val="24"/>
          <w:szCs w:val="24"/>
        </w:rPr>
        <w:t>. Разделы дисциплины и трудоемкость по видам учебных занятий (в академических часах)</w:t>
      </w:r>
    </w:p>
    <w:p w:rsidR="001375B4" w:rsidRPr="009335A1" w:rsidRDefault="001375B4" w:rsidP="000C2061">
      <w:pPr>
        <w:pStyle w:val="Style1"/>
        <w:widowControl/>
        <w:ind w:firstLine="720"/>
        <w:rPr>
          <w:rStyle w:val="FontStyle57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"/>
        <w:gridCol w:w="3459"/>
        <w:gridCol w:w="632"/>
        <w:gridCol w:w="1438"/>
        <w:gridCol w:w="1599"/>
        <w:gridCol w:w="1916"/>
      </w:tblGrid>
      <w:tr w:rsidR="001375B4" w:rsidRPr="00F954A4" w:rsidTr="00DB1BE5">
        <w:trPr>
          <w:jc w:val="center"/>
        </w:trPr>
        <w:tc>
          <w:tcPr>
            <w:tcW w:w="0" w:type="auto"/>
            <w:vMerge w:val="restart"/>
          </w:tcPr>
          <w:p w:rsidR="001375B4" w:rsidRPr="00F954A4" w:rsidRDefault="001375B4" w:rsidP="000C2061">
            <w:pPr>
              <w:pStyle w:val="Style30"/>
              <w:widowControl/>
              <w:jc w:val="center"/>
              <w:rPr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№</w:t>
            </w:r>
          </w:p>
        </w:tc>
        <w:tc>
          <w:tcPr>
            <w:tcW w:w="0" w:type="auto"/>
            <w:vMerge w:val="restart"/>
          </w:tcPr>
          <w:p w:rsidR="001375B4" w:rsidRPr="00F954A4" w:rsidRDefault="001375B4" w:rsidP="000C2061">
            <w:pPr>
              <w:pStyle w:val="Style30"/>
              <w:widowControl/>
              <w:jc w:val="center"/>
              <w:rPr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Раздел дисциплины</w:t>
            </w:r>
          </w:p>
        </w:tc>
        <w:tc>
          <w:tcPr>
            <w:tcW w:w="0" w:type="auto"/>
            <w:vMerge w:val="restart"/>
            <w:vAlign w:val="center"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Контактная работа</w:t>
            </w:r>
          </w:p>
        </w:tc>
        <w:tc>
          <w:tcPr>
            <w:tcW w:w="0" w:type="auto"/>
            <w:vMerge w:val="restart"/>
            <w:vAlign w:val="center"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Самостоятельная работа</w:t>
            </w:r>
          </w:p>
        </w:tc>
      </w:tr>
      <w:tr w:rsidR="001375B4" w:rsidRPr="00F954A4" w:rsidTr="00DB1BE5">
        <w:trPr>
          <w:jc w:val="center"/>
        </w:trPr>
        <w:tc>
          <w:tcPr>
            <w:tcW w:w="0" w:type="auto"/>
            <w:vMerge/>
          </w:tcPr>
          <w:p w:rsidR="001375B4" w:rsidRPr="00F954A4" w:rsidRDefault="001375B4" w:rsidP="000C2061">
            <w:pPr>
              <w:pStyle w:val="Style30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1375B4" w:rsidRPr="00F954A4" w:rsidRDefault="001375B4" w:rsidP="000C2061">
            <w:pPr>
              <w:pStyle w:val="Style30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Лекционные занятия</w:t>
            </w:r>
          </w:p>
        </w:tc>
        <w:tc>
          <w:tcPr>
            <w:tcW w:w="0" w:type="auto"/>
            <w:vAlign w:val="center"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  <w:r w:rsidRPr="00F954A4">
              <w:rPr>
                <w:rStyle w:val="FontStyle54"/>
                <w:sz w:val="22"/>
                <w:szCs w:val="22"/>
              </w:rPr>
              <w:t>Практические занятия</w:t>
            </w:r>
          </w:p>
        </w:tc>
        <w:tc>
          <w:tcPr>
            <w:tcW w:w="0" w:type="auto"/>
            <w:vMerge/>
          </w:tcPr>
          <w:p w:rsidR="001375B4" w:rsidRPr="00F954A4" w:rsidRDefault="001375B4" w:rsidP="000C2061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2"/>
              </w:rPr>
            </w:pPr>
          </w:p>
        </w:tc>
      </w:tr>
      <w:tr w:rsidR="001375B4" w:rsidRPr="00F954A4" w:rsidTr="00DB1BE5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F954A4">
              <w:rPr>
                <w:rStyle w:val="FontStyle59"/>
              </w:rPr>
              <w:t>1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pStyle w:val="Style1"/>
              <w:widowControl/>
              <w:rPr>
                <w:rStyle w:val="FontStyle58"/>
              </w:rPr>
            </w:pPr>
            <w:r w:rsidRPr="006F3AE0">
              <w:rPr>
                <w:bCs/>
                <w:sz w:val="22"/>
                <w:szCs w:val="22"/>
              </w:rPr>
              <w:t xml:space="preserve">Зонная структура германия, кремния и арсенида галлия </w:t>
            </w:r>
          </w:p>
        </w:tc>
        <w:tc>
          <w:tcPr>
            <w:tcW w:w="0" w:type="auto"/>
          </w:tcPr>
          <w:p w:rsidR="001375B4" w:rsidRPr="005E6897" w:rsidRDefault="007953AE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4</w:t>
            </w:r>
          </w:p>
        </w:tc>
      </w:tr>
      <w:tr w:rsidR="001375B4" w:rsidRPr="00F954A4" w:rsidTr="00DB1BE5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F954A4">
              <w:rPr>
                <w:rStyle w:val="FontStyle59"/>
              </w:rPr>
              <w:t>2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jc w:val="both"/>
              <w:rPr>
                <w:rStyle w:val="FontStyle58"/>
                <w:bCs w:val="0"/>
              </w:rPr>
            </w:pPr>
            <w:r w:rsidRPr="006F3AE0">
              <w:rPr>
                <w:sz w:val="22"/>
                <w:szCs w:val="22"/>
              </w:rPr>
              <w:t>Движение электронов в кристалле в слабых полях.</w:t>
            </w:r>
          </w:p>
        </w:tc>
        <w:tc>
          <w:tcPr>
            <w:tcW w:w="0" w:type="auto"/>
          </w:tcPr>
          <w:p w:rsidR="001375B4" w:rsidRPr="005E6897" w:rsidRDefault="007953AE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F954A4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F954A4">
              <w:rPr>
                <w:rStyle w:val="FontStyle59"/>
              </w:rPr>
              <w:t>3</w:t>
            </w:r>
          </w:p>
        </w:tc>
        <w:tc>
          <w:tcPr>
            <w:tcW w:w="0" w:type="auto"/>
          </w:tcPr>
          <w:p w:rsidR="000950F2" w:rsidRPr="006F3AE0" w:rsidRDefault="000950F2" w:rsidP="000C2061">
            <w:pPr>
              <w:pStyle w:val="Style1"/>
              <w:widowControl/>
              <w:rPr>
                <w:rStyle w:val="FontStyle58"/>
                <w:b w:val="0"/>
              </w:rPr>
            </w:pPr>
            <w:r w:rsidRPr="006F3AE0">
              <w:rPr>
                <w:rStyle w:val="FontStyle58"/>
                <w:b w:val="0"/>
              </w:rPr>
              <w:t xml:space="preserve">Статистика электронов и дырок в полупроводниках. </w:t>
            </w:r>
          </w:p>
        </w:tc>
        <w:tc>
          <w:tcPr>
            <w:tcW w:w="0" w:type="auto"/>
          </w:tcPr>
          <w:p w:rsidR="000950F2" w:rsidRPr="005E6897" w:rsidRDefault="007953AE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7A16B9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F954A4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F954A4">
              <w:rPr>
                <w:rStyle w:val="FontStyle59"/>
              </w:rPr>
              <w:t>4</w:t>
            </w:r>
          </w:p>
        </w:tc>
        <w:tc>
          <w:tcPr>
            <w:tcW w:w="0" w:type="auto"/>
          </w:tcPr>
          <w:p w:rsidR="000950F2" w:rsidRPr="006F3AE0" w:rsidRDefault="000950F2" w:rsidP="000C2061">
            <w:pPr>
              <w:pStyle w:val="Style1"/>
              <w:widowControl/>
              <w:rPr>
                <w:rStyle w:val="FontStyle58"/>
              </w:rPr>
            </w:pPr>
            <w:r w:rsidRPr="006F3AE0">
              <w:rPr>
                <w:bCs/>
                <w:sz w:val="22"/>
                <w:szCs w:val="22"/>
              </w:rPr>
              <w:t>Рассеяние носителей тока в полупроводниках</w:t>
            </w:r>
          </w:p>
        </w:tc>
        <w:tc>
          <w:tcPr>
            <w:tcW w:w="0" w:type="auto"/>
          </w:tcPr>
          <w:p w:rsidR="000950F2" w:rsidRPr="005E6897" w:rsidRDefault="007953AE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7A16B9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F954A4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F954A4">
              <w:rPr>
                <w:rStyle w:val="FontStyle59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950F2" w:rsidRPr="006F3AE0" w:rsidRDefault="000950F2" w:rsidP="000C2061">
            <w:pPr>
              <w:pStyle w:val="Style1"/>
              <w:widowControl/>
              <w:rPr>
                <w:rStyle w:val="FontStyle58"/>
              </w:rPr>
            </w:pPr>
            <w:r w:rsidRPr="006F3AE0">
              <w:rPr>
                <w:bCs/>
                <w:sz w:val="22"/>
                <w:szCs w:val="22"/>
              </w:rPr>
              <w:t>Линейные процессы переноса в полупроводниках</w:t>
            </w:r>
          </w:p>
        </w:tc>
        <w:tc>
          <w:tcPr>
            <w:tcW w:w="0" w:type="auto"/>
          </w:tcPr>
          <w:p w:rsidR="000950F2" w:rsidRPr="005E6897" w:rsidRDefault="007953AE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7A16B9">
              <w:rPr>
                <w:sz w:val="22"/>
                <w:szCs w:val="22"/>
                <w:lang w:val="en-US"/>
              </w:rPr>
              <w:t>4</w:t>
            </w:r>
          </w:p>
        </w:tc>
      </w:tr>
      <w:tr w:rsidR="001375B4" w:rsidRPr="00F954A4" w:rsidTr="00DB1BE5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F954A4">
              <w:rPr>
                <w:rStyle w:val="FontStyle59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375B4" w:rsidRPr="006F3AE0" w:rsidRDefault="001375B4" w:rsidP="000C2061">
            <w:pPr>
              <w:pStyle w:val="Style1"/>
              <w:widowControl/>
              <w:rPr>
                <w:rStyle w:val="FontStyle58"/>
              </w:rPr>
            </w:pPr>
            <w:r w:rsidRPr="006F3AE0">
              <w:rPr>
                <w:bCs/>
                <w:sz w:val="22"/>
                <w:szCs w:val="22"/>
              </w:rPr>
              <w:t>Неравновесные носители в полупроводниках</w:t>
            </w:r>
          </w:p>
        </w:tc>
        <w:tc>
          <w:tcPr>
            <w:tcW w:w="0" w:type="auto"/>
          </w:tcPr>
          <w:p w:rsidR="001375B4" w:rsidRPr="005E6897" w:rsidRDefault="007953AE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4</w:t>
            </w:r>
          </w:p>
        </w:tc>
      </w:tr>
      <w:tr w:rsidR="001375B4" w:rsidRPr="00F954A4" w:rsidTr="00DB1BE5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7</w:t>
            </w:r>
          </w:p>
        </w:tc>
        <w:tc>
          <w:tcPr>
            <w:tcW w:w="0" w:type="auto"/>
          </w:tcPr>
          <w:p w:rsidR="001375B4" w:rsidRPr="006F3AE0" w:rsidRDefault="001375B4" w:rsidP="000C2061">
            <w:pPr>
              <w:pStyle w:val="Style1"/>
              <w:widowControl/>
              <w:rPr>
                <w:rStyle w:val="FontStyle58"/>
              </w:rPr>
            </w:pPr>
            <w:r w:rsidRPr="006F3AE0">
              <w:rPr>
                <w:bCs/>
                <w:sz w:val="22"/>
                <w:szCs w:val="22"/>
              </w:rPr>
              <w:t>Оптические свойства полупроводников</w:t>
            </w:r>
          </w:p>
        </w:tc>
        <w:tc>
          <w:tcPr>
            <w:tcW w:w="0" w:type="auto"/>
          </w:tcPr>
          <w:p w:rsidR="001375B4" w:rsidRPr="005E6897" w:rsidRDefault="007953AE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5E6897" w:rsidRDefault="001375B4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6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F954A4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8</w:t>
            </w:r>
          </w:p>
        </w:tc>
        <w:tc>
          <w:tcPr>
            <w:tcW w:w="0" w:type="auto"/>
          </w:tcPr>
          <w:p w:rsidR="000950F2" w:rsidRPr="006F3AE0" w:rsidRDefault="000950F2" w:rsidP="000C2061">
            <w:pPr>
              <w:pStyle w:val="Style1"/>
              <w:widowControl/>
              <w:rPr>
                <w:rStyle w:val="FontStyle58"/>
              </w:rPr>
            </w:pPr>
            <w:r w:rsidRPr="006F3AE0">
              <w:rPr>
                <w:bCs/>
                <w:sz w:val="22"/>
                <w:szCs w:val="22"/>
              </w:rPr>
              <w:t>Оптические свойства низкоразмерных систем</w:t>
            </w:r>
          </w:p>
        </w:tc>
        <w:tc>
          <w:tcPr>
            <w:tcW w:w="0" w:type="auto"/>
          </w:tcPr>
          <w:p w:rsidR="000950F2" w:rsidRPr="005E6897" w:rsidRDefault="007953AE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660D52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F954A4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9</w:t>
            </w:r>
          </w:p>
        </w:tc>
        <w:tc>
          <w:tcPr>
            <w:tcW w:w="0" w:type="auto"/>
          </w:tcPr>
          <w:p w:rsidR="000950F2" w:rsidRPr="006F3AE0" w:rsidRDefault="000950F2" w:rsidP="000C2061">
            <w:pPr>
              <w:pStyle w:val="Style1"/>
              <w:widowControl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Явления в контактах</w:t>
            </w:r>
          </w:p>
        </w:tc>
        <w:tc>
          <w:tcPr>
            <w:tcW w:w="0" w:type="auto"/>
          </w:tcPr>
          <w:p w:rsidR="000950F2" w:rsidRPr="005E6897" w:rsidRDefault="007953AE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660D52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F954A4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10</w:t>
            </w:r>
          </w:p>
        </w:tc>
        <w:tc>
          <w:tcPr>
            <w:tcW w:w="0" w:type="auto"/>
          </w:tcPr>
          <w:p w:rsidR="000950F2" w:rsidRPr="006F3AE0" w:rsidRDefault="000950F2" w:rsidP="000C2061">
            <w:pPr>
              <w:pStyle w:val="Style1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p</w:t>
            </w:r>
            <w:r w:rsidRPr="006F3AE0">
              <w:rPr>
                <w:bCs/>
                <w:sz w:val="22"/>
                <w:szCs w:val="22"/>
                <w:lang w:val="en-US"/>
              </w:rPr>
              <w:t>-n п</w:t>
            </w:r>
            <w:r w:rsidRPr="006F3AE0">
              <w:rPr>
                <w:bCs/>
                <w:sz w:val="22"/>
                <w:szCs w:val="22"/>
              </w:rPr>
              <w:t>е</w:t>
            </w:r>
            <w:proofErr w:type="spellStart"/>
            <w:r w:rsidRPr="006F3AE0">
              <w:rPr>
                <w:bCs/>
                <w:sz w:val="22"/>
                <w:szCs w:val="22"/>
                <w:lang w:val="en-US"/>
              </w:rPr>
              <w:t>ре</w:t>
            </w:r>
            <w:proofErr w:type="spellEnd"/>
            <w:r w:rsidRPr="006F3AE0">
              <w:rPr>
                <w:bCs/>
                <w:sz w:val="22"/>
                <w:szCs w:val="22"/>
              </w:rPr>
              <w:t>ход</w:t>
            </w:r>
          </w:p>
        </w:tc>
        <w:tc>
          <w:tcPr>
            <w:tcW w:w="0" w:type="auto"/>
          </w:tcPr>
          <w:p w:rsidR="000950F2" w:rsidRPr="005E6897" w:rsidRDefault="007953AE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660D52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F954A4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11</w:t>
            </w:r>
          </w:p>
        </w:tc>
        <w:tc>
          <w:tcPr>
            <w:tcW w:w="0" w:type="auto"/>
          </w:tcPr>
          <w:p w:rsidR="000950F2" w:rsidRPr="006F3AE0" w:rsidRDefault="000950F2" w:rsidP="000C2061">
            <w:pPr>
              <w:pStyle w:val="Style1"/>
              <w:widowControl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Явления в сильных электрических полях</w:t>
            </w:r>
          </w:p>
        </w:tc>
        <w:tc>
          <w:tcPr>
            <w:tcW w:w="0" w:type="auto"/>
          </w:tcPr>
          <w:p w:rsidR="000950F2" w:rsidRPr="005E6897" w:rsidRDefault="007953AE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660D52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F954A4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12</w:t>
            </w:r>
          </w:p>
        </w:tc>
        <w:tc>
          <w:tcPr>
            <w:tcW w:w="0" w:type="auto"/>
          </w:tcPr>
          <w:p w:rsidR="000950F2" w:rsidRPr="006F3AE0" w:rsidRDefault="000950F2" w:rsidP="000C2061">
            <w:pPr>
              <w:pStyle w:val="Style1"/>
              <w:widowControl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Электронные свойства сильно легированных полупроводников</w:t>
            </w:r>
          </w:p>
        </w:tc>
        <w:tc>
          <w:tcPr>
            <w:tcW w:w="0" w:type="auto"/>
          </w:tcPr>
          <w:p w:rsidR="000950F2" w:rsidRPr="005E6897" w:rsidRDefault="00257ABD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660D52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F954A4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13</w:t>
            </w:r>
          </w:p>
        </w:tc>
        <w:tc>
          <w:tcPr>
            <w:tcW w:w="0" w:type="auto"/>
          </w:tcPr>
          <w:p w:rsidR="000950F2" w:rsidRPr="006F3AE0" w:rsidRDefault="000950F2" w:rsidP="000C2061">
            <w:pPr>
              <w:pStyle w:val="Style1"/>
              <w:widowControl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Квантовый эффект Холла</w:t>
            </w:r>
          </w:p>
        </w:tc>
        <w:tc>
          <w:tcPr>
            <w:tcW w:w="0" w:type="auto"/>
          </w:tcPr>
          <w:p w:rsidR="000950F2" w:rsidRPr="005E6897" w:rsidRDefault="00257ABD" w:rsidP="000C206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  <w:r w:rsidRPr="005E689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0950F2" w:rsidRPr="005E6897" w:rsidRDefault="000950F2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660D52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DB1BE5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DB1BE5">
              <w:rPr>
                <w:rStyle w:val="FontStyle59"/>
              </w:rPr>
              <w:t>14</w:t>
            </w:r>
          </w:p>
        </w:tc>
        <w:tc>
          <w:tcPr>
            <w:tcW w:w="0" w:type="auto"/>
          </w:tcPr>
          <w:p w:rsidR="000950F2" w:rsidRPr="00DB1BE5" w:rsidRDefault="000950F2" w:rsidP="00DB1BE5">
            <w:pPr>
              <w:tabs>
                <w:tab w:val="num" w:pos="822"/>
              </w:tabs>
              <w:rPr>
                <w:highlight w:val="yellow"/>
              </w:rPr>
            </w:pPr>
            <w:r w:rsidRPr="00DB1BE5">
              <w:t>Модель Кейна и её использование для описания зонного спектра полупроводников</w:t>
            </w:r>
          </w:p>
        </w:tc>
        <w:tc>
          <w:tcPr>
            <w:tcW w:w="0" w:type="auto"/>
          </w:tcPr>
          <w:p w:rsidR="000950F2" w:rsidRPr="00DB1BE5" w:rsidRDefault="00257AB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950F2" w:rsidRPr="00DB1BE5" w:rsidRDefault="000950F2">
            <w:pPr>
              <w:jc w:val="center"/>
              <w:rPr>
                <w:sz w:val="22"/>
                <w:szCs w:val="22"/>
              </w:rPr>
            </w:pPr>
            <w:r w:rsidRPr="00DB1BE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0950F2" w:rsidRPr="00DB1BE5" w:rsidRDefault="00095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660D52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DB1BE5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DB1BE5">
              <w:rPr>
                <w:rStyle w:val="FontStyle59"/>
              </w:rPr>
              <w:t>15</w:t>
            </w:r>
          </w:p>
        </w:tc>
        <w:tc>
          <w:tcPr>
            <w:tcW w:w="0" w:type="auto"/>
          </w:tcPr>
          <w:p w:rsidR="000950F2" w:rsidRPr="00DB1BE5" w:rsidRDefault="000950F2" w:rsidP="00DB1BE5">
            <w:pPr>
              <w:tabs>
                <w:tab w:val="num" w:pos="822"/>
              </w:tabs>
              <w:rPr>
                <w:b/>
              </w:rPr>
            </w:pPr>
            <w:r w:rsidRPr="00DB1BE5">
              <w:t>Гетеропереходы. Квантовые ямы, квантовые провода, квантовые точки. Графен.</w:t>
            </w:r>
          </w:p>
        </w:tc>
        <w:tc>
          <w:tcPr>
            <w:tcW w:w="0" w:type="auto"/>
          </w:tcPr>
          <w:p w:rsidR="000950F2" w:rsidRPr="00DB1BE5" w:rsidRDefault="00257AB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950F2" w:rsidRPr="00DB1BE5" w:rsidRDefault="000950F2">
            <w:pPr>
              <w:jc w:val="center"/>
              <w:rPr>
                <w:sz w:val="22"/>
                <w:szCs w:val="22"/>
              </w:rPr>
            </w:pPr>
            <w:r w:rsidRPr="00DB1BE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0950F2" w:rsidRPr="00DB1BE5" w:rsidRDefault="00095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660D52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DB1BE5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DB1BE5">
              <w:rPr>
                <w:rStyle w:val="FontStyle59"/>
              </w:rPr>
              <w:t>16</w:t>
            </w:r>
          </w:p>
        </w:tc>
        <w:tc>
          <w:tcPr>
            <w:tcW w:w="0" w:type="auto"/>
          </w:tcPr>
          <w:p w:rsidR="000950F2" w:rsidRPr="00DB1BE5" w:rsidRDefault="000950F2" w:rsidP="00DB1BE5">
            <w:pPr>
              <w:tabs>
                <w:tab w:val="num" w:pos="822"/>
              </w:tabs>
            </w:pPr>
            <w:r w:rsidRPr="00DB1BE5">
              <w:rPr>
                <w:bCs/>
              </w:rPr>
              <w:t xml:space="preserve">Оптические свойства низкоразмерных полупроводниковых систем. </w:t>
            </w:r>
          </w:p>
        </w:tc>
        <w:tc>
          <w:tcPr>
            <w:tcW w:w="0" w:type="auto"/>
          </w:tcPr>
          <w:p w:rsidR="000950F2" w:rsidRPr="00DB1BE5" w:rsidRDefault="00257AB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950F2" w:rsidRPr="00DB1BE5" w:rsidRDefault="000950F2">
            <w:pPr>
              <w:jc w:val="center"/>
              <w:rPr>
                <w:sz w:val="22"/>
                <w:szCs w:val="22"/>
              </w:rPr>
            </w:pPr>
            <w:r w:rsidRPr="00DB1BE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0950F2" w:rsidRPr="00DB1BE5" w:rsidRDefault="00095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660D52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DB1BE5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DB1BE5">
              <w:rPr>
                <w:rStyle w:val="FontStyle59"/>
              </w:rPr>
              <w:t>17</w:t>
            </w:r>
          </w:p>
        </w:tc>
        <w:tc>
          <w:tcPr>
            <w:tcW w:w="0" w:type="auto"/>
          </w:tcPr>
          <w:p w:rsidR="000950F2" w:rsidRPr="007B11C7" w:rsidRDefault="000950F2" w:rsidP="00DB1BE5">
            <w:pPr>
              <w:tabs>
                <w:tab w:val="num" w:pos="822"/>
              </w:tabs>
              <w:rPr>
                <w:bCs/>
                <w:u w:val="single"/>
              </w:rPr>
            </w:pPr>
            <w:r w:rsidRPr="0055603F">
              <w:rPr>
                <w:bCs/>
              </w:rPr>
              <w:t>Полупроводниковые лазеры. Квантово-каскадные лазеры. Полупроводниковые модуляторы и детекторы на квантовых ямах</w:t>
            </w:r>
            <w:r w:rsidRPr="007B11C7">
              <w:t xml:space="preserve"> и квантовых точках</w:t>
            </w:r>
            <w:r>
              <w:t>.</w:t>
            </w:r>
          </w:p>
        </w:tc>
        <w:tc>
          <w:tcPr>
            <w:tcW w:w="0" w:type="auto"/>
          </w:tcPr>
          <w:p w:rsidR="000950F2" w:rsidRPr="00DB1BE5" w:rsidRDefault="00257AB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950F2" w:rsidRPr="00DB1BE5" w:rsidRDefault="000950F2">
            <w:pPr>
              <w:jc w:val="center"/>
              <w:rPr>
                <w:sz w:val="22"/>
                <w:szCs w:val="22"/>
              </w:rPr>
            </w:pPr>
            <w:r w:rsidRPr="00DB1BE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0950F2" w:rsidRPr="00DB1BE5" w:rsidRDefault="00095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660D52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DB1BE5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DB1BE5">
              <w:rPr>
                <w:rStyle w:val="FontStyle59"/>
              </w:rPr>
              <w:t>18</w:t>
            </w:r>
          </w:p>
        </w:tc>
        <w:tc>
          <w:tcPr>
            <w:tcW w:w="0" w:type="auto"/>
          </w:tcPr>
          <w:p w:rsidR="000950F2" w:rsidRPr="00DB1BE5" w:rsidRDefault="000950F2" w:rsidP="00DB1BE5">
            <w:pPr>
              <w:tabs>
                <w:tab w:val="num" w:pos="822"/>
              </w:tabs>
              <w:rPr>
                <w:bCs/>
                <w:u w:val="single"/>
              </w:rPr>
            </w:pPr>
            <w:r w:rsidRPr="00DB1BE5">
              <w:t>Основные свойства сверхрешеток. Резонансное туннелирование. Резонансно туннельный диод.</w:t>
            </w:r>
          </w:p>
        </w:tc>
        <w:tc>
          <w:tcPr>
            <w:tcW w:w="0" w:type="auto"/>
          </w:tcPr>
          <w:p w:rsidR="000950F2" w:rsidRPr="00DB1BE5" w:rsidRDefault="00257AB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950F2" w:rsidRPr="00DB1BE5" w:rsidRDefault="000950F2">
            <w:pPr>
              <w:jc w:val="center"/>
              <w:rPr>
                <w:sz w:val="22"/>
                <w:szCs w:val="22"/>
              </w:rPr>
            </w:pPr>
            <w:r w:rsidRPr="00DB1BE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0950F2" w:rsidRPr="00DB1BE5" w:rsidRDefault="00095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B72341">
              <w:rPr>
                <w:sz w:val="22"/>
                <w:szCs w:val="22"/>
                <w:lang w:val="en-US"/>
              </w:rPr>
              <w:t>4</w:t>
            </w:r>
          </w:p>
        </w:tc>
      </w:tr>
      <w:tr w:rsidR="000950F2" w:rsidRPr="00F954A4" w:rsidTr="00DB1BE5">
        <w:trPr>
          <w:jc w:val="center"/>
        </w:trPr>
        <w:tc>
          <w:tcPr>
            <w:tcW w:w="0" w:type="auto"/>
          </w:tcPr>
          <w:p w:rsidR="000950F2" w:rsidRPr="00DB1BE5" w:rsidRDefault="000950F2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DB1BE5">
              <w:rPr>
                <w:rStyle w:val="FontStyle59"/>
              </w:rPr>
              <w:t>19</w:t>
            </w:r>
          </w:p>
        </w:tc>
        <w:tc>
          <w:tcPr>
            <w:tcW w:w="0" w:type="auto"/>
          </w:tcPr>
          <w:p w:rsidR="000950F2" w:rsidRPr="00DB1BE5" w:rsidRDefault="000950F2" w:rsidP="00DB1BE5">
            <w:pPr>
              <w:tabs>
                <w:tab w:val="num" w:pos="822"/>
              </w:tabs>
              <w:rPr>
                <w:bCs/>
                <w:u w:val="single"/>
              </w:rPr>
            </w:pPr>
            <w:r w:rsidRPr="00DB1BE5">
              <w:rPr>
                <w:bCs/>
              </w:rPr>
              <w:t xml:space="preserve">Квантовый эффект Холла. Основные представления об </w:t>
            </w:r>
            <w:r w:rsidRPr="00DB1BE5">
              <w:rPr>
                <w:bCs/>
              </w:rPr>
              <w:lastRenderedPageBreak/>
              <w:t>электронном спектре сильно легированных полупроводников</w:t>
            </w:r>
          </w:p>
        </w:tc>
        <w:tc>
          <w:tcPr>
            <w:tcW w:w="0" w:type="auto"/>
          </w:tcPr>
          <w:p w:rsidR="000950F2" w:rsidRPr="00DB1BE5" w:rsidRDefault="00257ABD">
            <w:pPr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</w:tcPr>
          <w:p w:rsidR="000950F2" w:rsidRPr="00DB1BE5" w:rsidRDefault="000950F2">
            <w:pPr>
              <w:jc w:val="center"/>
              <w:rPr>
                <w:sz w:val="22"/>
                <w:szCs w:val="22"/>
              </w:rPr>
            </w:pPr>
            <w:r w:rsidRPr="00DB1BE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0950F2" w:rsidRPr="00DB1BE5" w:rsidRDefault="000950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950F2" w:rsidRDefault="000950F2" w:rsidP="000950F2">
            <w:pPr>
              <w:jc w:val="center"/>
            </w:pPr>
            <w:r w:rsidRPr="00B72341">
              <w:rPr>
                <w:sz w:val="22"/>
                <w:szCs w:val="22"/>
                <w:lang w:val="en-US"/>
              </w:rPr>
              <w:t>4</w:t>
            </w:r>
          </w:p>
        </w:tc>
      </w:tr>
      <w:tr w:rsidR="00DB1BE5" w:rsidRPr="00F954A4" w:rsidTr="009D45EE">
        <w:trPr>
          <w:jc w:val="center"/>
        </w:trPr>
        <w:tc>
          <w:tcPr>
            <w:tcW w:w="0" w:type="auto"/>
          </w:tcPr>
          <w:p w:rsidR="00DB1BE5" w:rsidRDefault="00DB1BE5" w:rsidP="000C2061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</w:p>
        </w:tc>
        <w:tc>
          <w:tcPr>
            <w:tcW w:w="0" w:type="auto"/>
          </w:tcPr>
          <w:p w:rsidR="00DB1BE5" w:rsidRPr="006F3AE0" w:rsidRDefault="00DB1BE5" w:rsidP="000C2061">
            <w:pPr>
              <w:pStyle w:val="Style1"/>
              <w:widowControl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Контроль</w:t>
            </w:r>
            <w:r w:rsidR="000950F2">
              <w:rPr>
                <w:bCs/>
                <w:sz w:val="22"/>
                <w:szCs w:val="22"/>
              </w:rPr>
              <w:t xml:space="preserve"> – канд. экзамен, промежуточная аттестация</w:t>
            </w:r>
          </w:p>
        </w:tc>
        <w:tc>
          <w:tcPr>
            <w:tcW w:w="0" w:type="auto"/>
          </w:tcPr>
          <w:p w:rsidR="00DB1BE5" w:rsidRPr="005E6897" w:rsidRDefault="00DB1BE5" w:rsidP="000C206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1BE5" w:rsidRPr="005E6897" w:rsidRDefault="00DB1BE5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1BE5" w:rsidRPr="005E6897" w:rsidRDefault="00DB1BE5" w:rsidP="000C2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1BE5" w:rsidRPr="00DB1BE5" w:rsidRDefault="00DB1BE5" w:rsidP="00EC71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C7151">
              <w:rPr>
                <w:sz w:val="22"/>
                <w:szCs w:val="22"/>
              </w:rPr>
              <w:t>8</w:t>
            </w:r>
          </w:p>
        </w:tc>
      </w:tr>
      <w:tr w:rsidR="001375B4" w:rsidRPr="00F954A4" w:rsidTr="009D45EE">
        <w:trPr>
          <w:jc w:val="center"/>
        </w:trPr>
        <w:tc>
          <w:tcPr>
            <w:tcW w:w="0" w:type="auto"/>
          </w:tcPr>
          <w:p w:rsidR="001375B4" w:rsidRPr="00F954A4" w:rsidRDefault="001375B4" w:rsidP="000C2061">
            <w:pPr>
              <w:pStyle w:val="Style46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1375B4" w:rsidRPr="00B049EB" w:rsidRDefault="001375B4" w:rsidP="000C2061">
            <w:pPr>
              <w:rPr>
                <w:rStyle w:val="FontStyle58"/>
                <w:bCs w:val="0"/>
              </w:rPr>
            </w:pPr>
            <w:r w:rsidRPr="00B049EB">
              <w:rPr>
                <w:rStyle w:val="FontStyle58"/>
                <w:bCs w:val="0"/>
              </w:rPr>
              <w:t>Дисциплина в целом</w:t>
            </w:r>
          </w:p>
        </w:tc>
        <w:tc>
          <w:tcPr>
            <w:tcW w:w="0" w:type="auto"/>
            <w:tcBorders>
              <w:right w:val="nil"/>
            </w:tcBorders>
          </w:tcPr>
          <w:p w:rsidR="001375B4" w:rsidRPr="00B049EB" w:rsidRDefault="001375B4" w:rsidP="009D45EE">
            <w:pPr>
              <w:pStyle w:val="Style46"/>
              <w:spacing w:line="240" w:lineRule="auto"/>
              <w:jc w:val="center"/>
              <w:rPr>
                <w:rStyle w:val="FontStyle58"/>
                <w:bCs w:val="0"/>
              </w:rPr>
            </w:pPr>
            <w:bookmarkStart w:id="25" w:name="_GoBack"/>
            <w:bookmarkEnd w:id="25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5B4" w:rsidRPr="00F954A4" w:rsidRDefault="001375B4" w:rsidP="000C2061">
            <w:pPr>
              <w:pStyle w:val="Style46"/>
              <w:spacing w:line="240" w:lineRule="auto"/>
              <w:jc w:val="center"/>
              <w:rPr>
                <w:rStyle w:val="FontStyle58"/>
                <w:bCs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5B4" w:rsidRPr="00F954A4" w:rsidRDefault="009D45EE" w:rsidP="000C2061">
            <w:pPr>
              <w:pStyle w:val="Style46"/>
              <w:spacing w:line="240" w:lineRule="auto"/>
              <w:jc w:val="center"/>
              <w:rPr>
                <w:rStyle w:val="FontStyle58"/>
                <w:bCs w:val="0"/>
              </w:rPr>
            </w:pPr>
            <w:r>
              <w:rPr>
                <w:rStyle w:val="FontStyle58"/>
                <w:bCs w:val="0"/>
              </w:rPr>
              <w:t>1</w:t>
            </w:r>
            <w:r>
              <w:rPr>
                <w:rStyle w:val="FontStyle5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5B4" w:rsidRPr="00F954A4" w:rsidRDefault="001375B4" w:rsidP="000C2061">
            <w:pPr>
              <w:pStyle w:val="Style46"/>
              <w:spacing w:line="240" w:lineRule="auto"/>
              <w:jc w:val="center"/>
              <w:rPr>
                <w:rStyle w:val="FontStyle58"/>
                <w:bCs w:val="0"/>
              </w:rPr>
            </w:pPr>
          </w:p>
        </w:tc>
      </w:tr>
    </w:tbl>
    <w:p w:rsidR="001375B4" w:rsidRPr="00EC2AF1" w:rsidRDefault="001375B4" w:rsidP="000C2061">
      <w:pPr>
        <w:pStyle w:val="Style1"/>
        <w:widowControl/>
        <w:rPr>
          <w:rStyle w:val="FontStyle58"/>
          <w:sz w:val="24"/>
          <w:szCs w:val="24"/>
          <w:lang w:val="en-US"/>
        </w:rPr>
      </w:pPr>
    </w:p>
    <w:p w:rsidR="0073503B" w:rsidRPr="00EC2AF1" w:rsidRDefault="0073503B" w:rsidP="000C2061">
      <w:pPr>
        <w:pStyle w:val="Style1"/>
        <w:widowControl/>
        <w:ind w:left="284" w:hanging="284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t>3</w:t>
      </w:r>
      <w:r w:rsidRPr="00EC2AF1">
        <w:rPr>
          <w:rStyle w:val="FontStyle57"/>
          <w:sz w:val="24"/>
          <w:szCs w:val="24"/>
        </w:rPr>
        <w:t>.</w:t>
      </w:r>
      <w:r>
        <w:rPr>
          <w:rStyle w:val="FontStyle57"/>
          <w:sz w:val="24"/>
          <w:szCs w:val="24"/>
        </w:rPr>
        <w:t>3</w:t>
      </w:r>
      <w:r w:rsidRPr="00EC2AF1">
        <w:rPr>
          <w:rStyle w:val="FontStyle57"/>
          <w:sz w:val="24"/>
          <w:szCs w:val="24"/>
        </w:rPr>
        <w:t xml:space="preserve"> Содержание дисциплины, структурированное по темам (разделам)</w:t>
      </w:r>
    </w:p>
    <w:p w:rsidR="0073503B" w:rsidRPr="00EC2AF1" w:rsidRDefault="0073503B" w:rsidP="000C2061">
      <w:pPr>
        <w:pStyle w:val="Style38"/>
        <w:widowControl/>
        <w:jc w:val="both"/>
        <w:rPr>
          <w:rStyle w:val="FontStyle57"/>
          <w:sz w:val="24"/>
          <w:szCs w:val="24"/>
        </w:rPr>
      </w:pPr>
    </w:p>
    <w:tbl>
      <w:tblPr>
        <w:tblW w:w="942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"/>
        <w:gridCol w:w="3014"/>
        <w:gridCol w:w="5962"/>
      </w:tblGrid>
      <w:tr w:rsidR="004A6A03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03" w:rsidRPr="00E21B72" w:rsidRDefault="004A6A03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color w:val="000000"/>
              </w:rPr>
            </w:pPr>
            <w:r w:rsidRPr="00E21B72">
              <w:rPr>
                <w:rStyle w:val="FontStyle58"/>
                <w:color w:val="000000"/>
              </w:rPr>
              <w:t>№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03" w:rsidRPr="00E21B72" w:rsidRDefault="004A6A03" w:rsidP="000C2061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</w:rPr>
            </w:pPr>
            <w:r w:rsidRPr="00E21B72">
              <w:rPr>
                <w:rStyle w:val="FontStyle58"/>
                <w:color w:val="000000"/>
              </w:rPr>
              <w:t>Наименование раздела дисциплины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03" w:rsidRPr="00E21B72" w:rsidRDefault="004A6A03" w:rsidP="000C2061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</w:rPr>
            </w:pPr>
            <w:r w:rsidRPr="00E21B72">
              <w:rPr>
                <w:rStyle w:val="FontStyle58"/>
                <w:color w:val="000000"/>
              </w:rPr>
              <w:t>Содержание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85F1A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bCs/>
                <w:sz w:val="22"/>
                <w:szCs w:val="22"/>
              </w:rPr>
              <w:t>Зонная структура германия, кремния и арсенида галлия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85F1A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sz w:val="22"/>
                <w:szCs w:val="22"/>
              </w:rPr>
              <w:t xml:space="preserve">Свойства зонной структуры полупроводников. Следствия симметрии обращения времени и пространственной инверсии. Кристаллическая структура </w:t>
            </w:r>
            <w:r w:rsidRPr="006F3AE0">
              <w:rPr>
                <w:sz w:val="22"/>
                <w:szCs w:val="22"/>
                <w:lang w:val="en-US"/>
              </w:rPr>
              <w:t>Ge</w:t>
            </w:r>
            <w:r w:rsidRPr="006F3AE0">
              <w:rPr>
                <w:sz w:val="22"/>
                <w:szCs w:val="22"/>
              </w:rPr>
              <w:t xml:space="preserve">, </w:t>
            </w:r>
            <w:r w:rsidRPr="006F3AE0">
              <w:rPr>
                <w:sz w:val="22"/>
                <w:szCs w:val="22"/>
                <w:lang w:val="en-US"/>
              </w:rPr>
              <w:t>Si</w:t>
            </w:r>
            <w:r w:rsidRPr="006F3AE0">
              <w:rPr>
                <w:sz w:val="22"/>
                <w:szCs w:val="22"/>
              </w:rPr>
              <w:t xml:space="preserve">, </w:t>
            </w:r>
            <w:r w:rsidRPr="006F3AE0">
              <w:rPr>
                <w:sz w:val="22"/>
                <w:szCs w:val="22"/>
                <w:lang w:val="en-US"/>
              </w:rPr>
              <w:t>GaAs</w:t>
            </w:r>
            <w:r w:rsidRPr="006F3AE0">
              <w:rPr>
                <w:sz w:val="22"/>
                <w:szCs w:val="22"/>
              </w:rPr>
              <w:t>. Зона Бриллюэна. Приближение эффективной массы в простой и сложной зоне. Зонный спектр вблизи экстремумов.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sz w:val="22"/>
                <w:szCs w:val="22"/>
              </w:rPr>
              <w:t>Движение электронов в кристалле в слабых полях.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sz w:val="22"/>
                <w:szCs w:val="22"/>
              </w:rPr>
              <w:t>Метод огибающей. Движение в слабом электрическом поле, понятие дырки. Мелкие примеси в полупроводниках. Движение в слабом магнитном поле.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</w:rPr>
              <w:t>Статистика электронов и дырок в полупроводниках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Концентрация электронов и дырок в зонах. Концентрация заряженных мелких примесей. Определение химического потенциала в полупроводниках.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4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bCs/>
                <w:sz w:val="22"/>
                <w:szCs w:val="22"/>
              </w:rPr>
              <w:t>Рассеяние носителей тока в полупроводниках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sz w:val="22"/>
                <w:szCs w:val="22"/>
              </w:rPr>
              <w:t>Рассеяние электронов на длинноволновых и междолинных фононах</w:t>
            </w:r>
            <w:r w:rsidR="00CA25C2" w:rsidRPr="006F3AE0">
              <w:rPr>
                <w:sz w:val="22"/>
                <w:szCs w:val="22"/>
              </w:rPr>
              <w:t>.</w:t>
            </w:r>
            <w:r w:rsidRPr="006F3AE0">
              <w:rPr>
                <w:sz w:val="22"/>
                <w:szCs w:val="22"/>
              </w:rPr>
              <w:t xml:space="preserve"> Рассеяние на заряженных примесях. Электрон-электронное рассеяние.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5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bCs/>
                <w:sz w:val="22"/>
                <w:szCs w:val="22"/>
              </w:rPr>
              <w:t>Линейные процессы переноса в полупроводниках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sz w:val="22"/>
                <w:szCs w:val="22"/>
              </w:rPr>
              <w:t>Уравнение Больцмана. Электропроводность в слабом электрическом поле. Гальваномагнитные явления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bCs/>
                <w:sz w:val="22"/>
                <w:szCs w:val="22"/>
              </w:rPr>
              <w:t>Неравновесные носители в полупроводниках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sz w:val="22"/>
                <w:szCs w:val="22"/>
              </w:rPr>
              <w:t>Времена жизни неравновесных носителей. Уравнения непрерывности. Амбиполярная диффузия  и дрейф.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7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bCs/>
                <w:sz w:val="22"/>
                <w:szCs w:val="22"/>
              </w:rPr>
              <w:t>Оптические свойства полупроводников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7931F7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 xml:space="preserve">Межзонное поглощение света в полупроводниках. </w:t>
            </w:r>
            <w:r w:rsidR="00892F26" w:rsidRPr="006F3AE0">
              <w:rPr>
                <w:rStyle w:val="FontStyle58"/>
                <w:b w:val="0"/>
                <w:color w:val="000000"/>
              </w:rPr>
              <w:t xml:space="preserve">Экситонные эффекты. </w:t>
            </w:r>
            <w:r w:rsidRPr="006F3AE0">
              <w:rPr>
                <w:rStyle w:val="FontStyle58"/>
                <w:b w:val="0"/>
                <w:color w:val="000000"/>
              </w:rPr>
              <w:t>Эффект Бурштейна-Мосса. Эффект Франца-Келдыша. Примесное поглощение в полупроводниках. решеточное поглощение. Поглощение на свободных носителях. Фотолюминесценция</w:t>
            </w:r>
            <w:r w:rsidR="00892F26" w:rsidRPr="006F3AE0">
              <w:rPr>
                <w:rStyle w:val="FontStyle58"/>
                <w:b w:val="0"/>
                <w:color w:val="000000"/>
              </w:rPr>
              <w:t>. Электролюминесценция</w:t>
            </w:r>
          </w:p>
        </w:tc>
      </w:tr>
      <w:tr w:rsidR="00871B7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71B7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8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bCs/>
                <w:sz w:val="22"/>
                <w:szCs w:val="22"/>
              </w:rPr>
              <w:t>Оптические свойства низкоразмерных систем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7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Плотность состояний в квантовых ямах, квантовых проволоках и квантовых точках. Межзонное поглощение в квантовой яме. Межподзонное поглощение в квантовой яме. Оптические модуляторы на квантовых ямах. Квантово каскадный лазер.</w:t>
            </w:r>
          </w:p>
        </w:tc>
      </w:tr>
      <w:tr w:rsidR="00892F2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9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Явления в контактах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Работа выхода. Контактная разность потенциалов. Ф-ла Ричардсона- Дэшмана. Барьер Шоттки. антизапорный контакт. Токи, ограниченные пространственным зарядом.</w:t>
            </w:r>
          </w:p>
        </w:tc>
      </w:tr>
      <w:tr w:rsidR="00892F2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10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6F3AE0" w:rsidP="000C2061">
            <w:pPr>
              <w:pStyle w:val="Style15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892F26" w:rsidRPr="006F3AE0">
              <w:rPr>
                <w:bCs/>
                <w:sz w:val="22"/>
                <w:szCs w:val="22"/>
                <w:lang w:val="en-US"/>
              </w:rPr>
              <w:t>-n п</w:t>
            </w:r>
            <w:r w:rsidR="00892F26" w:rsidRPr="006F3AE0">
              <w:rPr>
                <w:bCs/>
                <w:sz w:val="22"/>
                <w:szCs w:val="22"/>
              </w:rPr>
              <w:t>е</w:t>
            </w:r>
            <w:proofErr w:type="spellStart"/>
            <w:r w:rsidR="00892F26" w:rsidRPr="006F3AE0">
              <w:rPr>
                <w:bCs/>
                <w:sz w:val="22"/>
                <w:szCs w:val="22"/>
                <w:lang w:val="en-US"/>
              </w:rPr>
              <w:t>ре</w:t>
            </w:r>
            <w:proofErr w:type="spellEnd"/>
            <w:r w:rsidR="00892F26" w:rsidRPr="006F3AE0">
              <w:rPr>
                <w:bCs/>
                <w:sz w:val="22"/>
                <w:szCs w:val="22"/>
              </w:rPr>
              <w:t>ход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 xml:space="preserve">Емкость -p-n перехода. Статическая </w:t>
            </w:r>
            <w:proofErr w:type="gramStart"/>
            <w:r w:rsidRPr="006F3AE0">
              <w:rPr>
                <w:rStyle w:val="FontStyle58"/>
                <w:b w:val="0"/>
                <w:color w:val="000000"/>
              </w:rPr>
              <w:t>вольт-амперная</w:t>
            </w:r>
            <w:proofErr w:type="gramEnd"/>
            <w:r w:rsidRPr="006F3AE0">
              <w:rPr>
                <w:rStyle w:val="FontStyle58"/>
                <w:b w:val="0"/>
                <w:color w:val="000000"/>
              </w:rPr>
              <w:t xml:space="preserve"> характеристика p-n перехода. Малосигнальный импеданс p-n перехода. Туннельный p-n переход. Биполярный транзистор. Полупроводниковый лазерный диод.</w:t>
            </w:r>
            <w:r w:rsidR="006E239B" w:rsidRPr="006F3AE0">
              <w:rPr>
                <w:rStyle w:val="FontStyle58"/>
                <w:b w:val="0"/>
                <w:color w:val="000000"/>
              </w:rPr>
              <w:t xml:space="preserve"> Полевой транзистор.</w:t>
            </w:r>
          </w:p>
        </w:tc>
      </w:tr>
      <w:tr w:rsidR="00892F2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11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Явления в сильных электрических полях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Убегание. Примесный и межзонный пробой. Лавинный пробой p-n перехода. Междолинный перенос. Эффект Ганна.</w:t>
            </w:r>
          </w:p>
        </w:tc>
      </w:tr>
      <w:tr w:rsidR="00892F26" w:rsidRPr="00E21B72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12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892F26" w:rsidP="000C2061">
            <w:pPr>
              <w:pStyle w:val="Style15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Электронные свойства сильно легированных полупроводников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F26" w:rsidRPr="006F3AE0" w:rsidRDefault="001319BB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Влияние на электронный спектр беспорядка. Примесная зона. Переход металл-диэлектрик. Переход Мотта. Переход Андерсона. Локализованные и делокализованные состояния.</w:t>
            </w:r>
          </w:p>
        </w:tc>
      </w:tr>
      <w:tr w:rsidR="001319BB" w:rsidRPr="00871B76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9BB" w:rsidRPr="006F3AE0" w:rsidRDefault="001319BB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13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9BB" w:rsidRPr="006F3AE0" w:rsidRDefault="001319BB" w:rsidP="000C2061">
            <w:pPr>
              <w:pStyle w:val="Style15"/>
              <w:widowControl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6F3AE0">
              <w:rPr>
                <w:bCs/>
                <w:sz w:val="22"/>
                <w:szCs w:val="22"/>
              </w:rPr>
              <w:t>Квантовый эффект Холла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9BB" w:rsidRPr="006F3AE0" w:rsidRDefault="001319BB" w:rsidP="000C2061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</w:rPr>
            </w:pPr>
            <w:r w:rsidRPr="006F3AE0">
              <w:rPr>
                <w:rStyle w:val="FontStyle58"/>
                <w:b w:val="0"/>
                <w:color w:val="000000"/>
              </w:rPr>
              <w:t>Экспериментальное наблюдение целочисленного и дробного эффекта Холла. Электронный спектр уровней Ландау в квантовых ямах. Качественное объяснение целочисленного квантового эффекта Холла.</w:t>
            </w:r>
          </w:p>
        </w:tc>
      </w:tr>
      <w:tr w:rsidR="007B11C7" w:rsidRPr="00871B76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55603F" w:rsidRDefault="007B11C7" w:rsidP="00DB1BE5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55603F">
              <w:rPr>
                <w:rStyle w:val="FontStyle59"/>
              </w:rPr>
              <w:t>14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55603F" w:rsidRDefault="007B11C7" w:rsidP="00DB1BE5">
            <w:pPr>
              <w:tabs>
                <w:tab w:val="num" w:pos="822"/>
              </w:tabs>
              <w:rPr>
                <w:highlight w:val="yellow"/>
              </w:rPr>
            </w:pPr>
            <w:r w:rsidRPr="0055603F">
              <w:t xml:space="preserve">Модель Кейна и её </w:t>
            </w:r>
            <w:r w:rsidRPr="0055603F">
              <w:lastRenderedPageBreak/>
              <w:t>использование для описания зонного спектра полупроводников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6944CA" w:rsidRDefault="007B11C7" w:rsidP="00560A37">
            <w:r w:rsidRPr="006944CA">
              <w:lastRenderedPageBreak/>
              <w:t xml:space="preserve">Теория возмущений  по волновому вектору электрона. </w:t>
            </w:r>
            <w:r w:rsidRPr="006944CA">
              <w:lastRenderedPageBreak/>
              <w:t>Спектр кубических полупроводников около центра зоны Бриллюэна. Влияние спин</w:t>
            </w:r>
            <w:r w:rsidRPr="007B11C7">
              <w:t>-орбитального взаимодействия.</w:t>
            </w:r>
          </w:p>
        </w:tc>
      </w:tr>
      <w:tr w:rsidR="007B11C7" w:rsidRPr="00871B76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55603F" w:rsidRDefault="007B11C7" w:rsidP="00DB1BE5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55603F">
              <w:rPr>
                <w:rStyle w:val="FontStyle59"/>
              </w:rPr>
              <w:lastRenderedPageBreak/>
              <w:t>15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55603F" w:rsidRDefault="007B11C7" w:rsidP="00DB1BE5">
            <w:pPr>
              <w:tabs>
                <w:tab w:val="num" w:pos="822"/>
              </w:tabs>
              <w:rPr>
                <w:b/>
              </w:rPr>
            </w:pPr>
            <w:r w:rsidRPr="0055603F">
              <w:t>Гетеропереходы. Квантовые ямы, квантовые провода, квантовые точки. Графен.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6944CA" w:rsidRDefault="007B11C7" w:rsidP="00560A37">
            <w:r w:rsidRPr="007B11C7">
              <w:t>Разрывы энергетических зон на гетерограницах. Электронный спектр и плотность состояний в квантовых ямах, квантовых проводах, квантовых точках. Основные методы получения структур с квантовыми ямами, проводами точками.</w:t>
            </w:r>
          </w:p>
        </w:tc>
      </w:tr>
      <w:tr w:rsidR="007B11C7" w:rsidRPr="00871B76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55603F" w:rsidRDefault="007B11C7" w:rsidP="00DB1BE5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55603F">
              <w:rPr>
                <w:rStyle w:val="FontStyle59"/>
              </w:rPr>
              <w:t>16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55603F" w:rsidRDefault="007B11C7" w:rsidP="00DB1BE5">
            <w:pPr>
              <w:tabs>
                <w:tab w:val="num" w:pos="822"/>
              </w:tabs>
            </w:pPr>
            <w:r w:rsidRPr="0055603F">
              <w:rPr>
                <w:bCs/>
              </w:rPr>
              <w:t xml:space="preserve">Оптические свойства низкоразмерных полупроводниковых систем. 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6944CA" w:rsidRDefault="007B11C7" w:rsidP="00560A37">
            <w:r w:rsidRPr="007B11C7">
              <w:t>Правила отбора для межзонных и межподзонных переходов в квантовых ямах. Спектр поглощения квантовых ям для межзонных и межподзонных переходов. Деполяризационный сдвиг. Особенности экситонных эффектов в квантовых ямах.</w:t>
            </w:r>
          </w:p>
        </w:tc>
      </w:tr>
      <w:tr w:rsidR="007B11C7" w:rsidRPr="00871B76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55603F" w:rsidRDefault="007B11C7" w:rsidP="00DB1BE5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55603F">
              <w:rPr>
                <w:rStyle w:val="FontStyle59"/>
              </w:rPr>
              <w:t>17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7B11C7" w:rsidRDefault="007B11C7" w:rsidP="00DB1BE5">
            <w:pPr>
              <w:tabs>
                <w:tab w:val="num" w:pos="822"/>
              </w:tabs>
              <w:rPr>
                <w:bCs/>
                <w:u w:val="single"/>
              </w:rPr>
            </w:pPr>
            <w:r w:rsidRPr="0055603F">
              <w:rPr>
                <w:bCs/>
              </w:rPr>
              <w:t>Полупроводниковые лазеры. Квантово-каскадные лазеры. Полупроводниковые модуляторы и детекторы на квантовых ямах</w:t>
            </w:r>
            <w:r w:rsidRPr="007B11C7">
              <w:t xml:space="preserve"> и квантовых точках.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6944CA" w:rsidRDefault="007B11C7" w:rsidP="007B11C7">
            <w:r w:rsidRPr="007B11C7">
              <w:t>Резонаторы полупроводниковых лазеров. Принцип работы, устройство и характеристики квантово-каскадных лазеров. Полупроводниковые модуляторы и детекторы на квантовых ямах.</w:t>
            </w:r>
          </w:p>
        </w:tc>
      </w:tr>
      <w:tr w:rsidR="007B11C7" w:rsidRPr="00871B76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55603F" w:rsidRDefault="007B11C7" w:rsidP="00DB1BE5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55603F">
              <w:rPr>
                <w:rStyle w:val="FontStyle59"/>
              </w:rPr>
              <w:t>18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55603F" w:rsidRDefault="007B11C7" w:rsidP="00DB1BE5">
            <w:pPr>
              <w:tabs>
                <w:tab w:val="num" w:pos="822"/>
              </w:tabs>
              <w:rPr>
                <w:bCs/>
                <w:u w:val="single"/>
              </w:rPr>
            </w:pPr>
            <w:r w:rsidRPr="0055603F">
              <w:t>Основные свойства сверхрешеток. Резонансное туннелирование. Резонансно туннельный диод.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6944CA" w:rsidRDefault="007B11C7" w:rsidP="007B11C7">
            <w:r w:rsidRPr="007B11C7">
              <w:t xml:space="preserve">Спектр электронов в свех решетке. </w:t>
            </w:r>
            <w:proofErr w:type="gramStart"/>
            <w:r w:rsidRPr="007B11C7">
              <w:t>Вольт-амперная</w:t>
            </w:r>
            <w:proofErr w:type="gramEnd"/>
            <w:r w:rsidRPr="007B11C7">
              <w:t xml:space="preserve"> характеристика сверхрешетки. Блоховские осцилляции. Метод трансфер</w:t>
            </w:r>
            <w:r>
              <w:t>-</w:t>
            </w:r>
            <w:r w:rsidRPr="007B11C7">
              <w:t>матрицы. Вычисление коэффициента туннелирования в резонансно туннельной структуре. Принцип работы и устройство резонансно-туннельного диода.</w:t>
            </w:r>
          </w:p>
        </w:tc>
      </w:tr>
      <w:tr w:rsidR="007B11C7" w:rsidRPr="00871B76" w:rsidTr="0073503B">
        <w:trPr>
          <w:jc w:val="center"/>
        </w:trPr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55603F" w:rsidRDefault="007B11C7" w:rsidP="00DB1BE5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 w:rsidRPr="0055603F">
              <w:rPr>
                <w:rStyle w:val="FontStyle59"/>
              </w:rPr>
              <w:t>19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55603F" w:rsidRDefault="007B11C7" w:rsidP="00DB1BE5">
            <w:pPr>
              <w:tabs>
                <w:tab w:val="num" w:pos="822"/>
              </w:tabs>
              <w:rPr>
                <w:bCs/>
                <w:u w:val="single"/>
              </w:rPr>
            </w:pPr>
            <w:r w:rsidRPr="0055603F">
              <w:rPr>
                <w:bCs/>
              </w:rPr>
              <w:t>Квантовый эффект Холла. Основные представления об электронном спектре сильно легированных полупроводников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7" w:rsidRPr="006944CA" w:rsidRDefault="007B11C7" w:rsidP="00560A37">
            <w:r w:rsidRPr="007B11C7">
              <w:t>Экспериментальное наблюдение квантования поперечного магнетосопротивления. Качественное объяснения целочисленного квантового эффекта Холла. Роль краевых состояний. Дробный квантовый эффект Холла.</w:t>
            </w:r>
            <w:r>
              <w:t xml:space="preserve"> </w:t>
            </w:r>
            <w:r w:rsidRPr="007B11C7">
              <w:t>Переход металл- диэлектрик. Примесные зоны. Переходы Мотта и Андерсона. Хвосты плотностей состояний, края подвижности. Прыжковая проводимость</w:t>
            </w:r>
          </w:p>
        </w:tc>
      </w:tr>
    </w:tbl>
    <w:p w:rsidR="004A6A03" w:rsidRDefault="004A6A03" w:rsidP="000C2061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73503B" w:rsidRPr="0073503B" w:rsidRDefault="0073503B" w:rsidP="000C2061">
      <w:pPr>
        <w:tabs>
          <w:tab w:val="left" w:pos="426"/>
        </w:tabs>
        <w:jc w:val="both"/>
        <w:rPr>
          <w:iCs/>
        </w:rPr>
      </w:pPr>
      <w:r w:rsidRPr="00875D6B">
        <w:rPr>
          <w:iCs/>
        </w:rPr>
        <w:t xml:space="preserve">Текущий контроль успеваемости </w:t>
      </w:r>
      <w:r>
        <w:rPr>
          <w:iCs/>
        </w:rPr>
        <w:t xml:space="preserve">осуществляется </w:t>
      </w:r>
      <w:r w:rsidRPr="00875D6B">
        <w:rPr>
          <w:iCs/>
        </w:rPr>
        <w:t xml:space="preserve">в рамках </w:t>
      </w:r>
      <w:r>
        <w:rPr>
          <w:iCs/>
        </w:rPr>
        <w:t xml:space="preserve">занятий практического и </w:t>
      </w:r>
      <w:r w:rsidRPr="00875D6B">
        <w:rPr>
          <w:iCs/>
        </w:rPr>
        <w:t>семинарск</w:t>
      </w:r>
      <w:r>
        <w:rPr>
          <w:iCs/>
        </w:rPr>
        <w:t xml:space="preserve">ого </w:t>
      </w:r>
      <w:r w:rsidRPr="00875D6B">
        <w:rPr>
          <w:iCs/>
        </w:rPr>
        <w:t xml:space="preserve">типа, </w:t>
      </w:r>
      <w:r w:rsidRPr="0073503B">
        <w:rPr>
          <w:iCs/>
        </w:rPr>
        <w:t xml:space="preserve">групповых и индивидуальных консультаций. </w:t>
      </w:r>
      <w:r w:rsidR="0055603F">
        <w:rPr>
          <w:iCs/>
        </w:rPr>
        <w:t xml:space="preserve">Промежуточный </w:t>
      </w:r>
      <w:r w:rsidRPr="0073503B">
        <w:rPr>
          <w:iCs/>
        </w:rPr>
        <w:t>контроль осуществляется на зачете</w:t>
      </w:r>
      <w:r w:rsidRPr="0073503B">
        <w:rPr>
          <w:rFonts w:cs="Cambria"/>
        </w:rPr>
        <w:t xml:space="preserve">, </w:t>
      </w:r>
      <w:r w:rsidR="0055603F" w:rsidRPr="0073503B">
        <w:rPr>
          <w:iCs/>
        </w:rPr>
        <w:t xml:space="preserve">итоговый </w:t>
      </w:r>
      <w:r w:rsidR="0055603F">
        <w:rPr>
          <w:iCs/>
        </w:rPr>
        <w:t xml:space="preserve">– на экзамене, </w:t>
      </w:r>
      <w:r w:rsidRPr="0073503B">
        <w:rPr>
          <w:rFonts w:cs="Cambria"/>
        </w:rPr>
        <w:t>в ходе которого оцениваются уровень теоретических знаний и навыки решения практических задач</w:t>
      </w:r>
      <w:r w:rsidRPr="0073503B">
        <w:rPr>
          <w:iCs/>
        </w:rPr>
        <w:t>.</w:t>
      </w:r>
    </w:p>
    <w:p w:rsidR="0073503B" w:rsidRPr="0073503B" w:rsidRDefault="0073503B" w:rsidP="000C2061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761258" w:rsidRDefault="00761258">
      <w:pPr>
        <w:widowControl/>
        <w:autoSpaceDE/>
        <w:autoSpaceDN/>
        <w:adjustRightInd/>
        <w:rPr>
          <w:rStyle w:val="FontStyle58"/>
          <w:sz w:val="24"/>
          <w:szCs w:val="24"/>
        </w:rPr>
      </w:pPr>
    </w:p>
    <w:p w:rsidR="0073503B" w:rsidRPr="0073503B" w:rsidRDefault="0073503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  <w:r w:rsidRPr="0073503B">
        <w:rPr>
          <w:rStyle w:val="FontStyle58"/>
          <w:sz w:val="24"/>
          <w:szCs w:val="24"/>
        </w:rPr>
        <w:t>4. Образовательные технологии</w:t>
      </w:r>
    </w:p>
    <w:p w:rsidR="0073503B" w:rsidRPr="0073503B" w:rsidRDefault="0073503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</w:p>
    <w:p w:rsidR="0073503B" w:rsidRPr="0073503B" w:rsidRDefault="0073503B" w:rsidP="000C2061">
      <w:pPr>
        <w:ind w:firstLine="567"/>
        <w:jc w:val="both"/>
        <w:rPr>
          <w:iCs/>
        </w:rPr>
      </w:pPr>
      <w:r w:rsidRPr="0073503B">
        <w:t>При изучении дисциплины используются современные образовательные технологии. П</w:t>
      </w:r>
      <w:r w:rsidRPr="0073503B">
        <w:rPr>
          <w:iCs/>
        </w:rPr>
        <w:t>редусматривается использование в учебном процессе активных и интерактивных форм проведения занятий (разбор конкретных ситуаций, тренинги по решению практических задач) в сочетании с внеаудиторной работой с целью формирования и развития профессиональных навыков обучающихся.</w:t>
      </w:r>
    </w:p>
    <w:p w:rsidR="0073503B" w:rsidRDefault="0073503B" w:rsidP="000C2061">
      <w:pPr>
        <w:ind w:firstLine="567"/>
        <w:jc w:val="both"/>
      </w:pPr>
      <w:r w:rsidRPr="0073503B">
        <w:t xml:space="preserve">Контактная работа (работа во взаимодействии с преподавателем) по дисциплине проходит в форме лекций и практических занятий, а также в виде коллективных и индивидуальных консультаций. На занятиях лекционного типа используются мультимедийные средства поддержки образовательного процесса, часть занятий проводятся в виде лекций с проблемным изложением материала. На занятиях практического типа разбираются решения задач различной степени сложности, проводятся </w:t>
      </w:r>
      <w:r w:rsidRPr="0073503B">
        <w:lastRenderedPageBreak/>
        <w:t>обсуждения рассматриваемых проблем в свете последних научных достижений в данной области. Аспиранты</w:t>
      </w:r>
      <w:r>
        <w:t xml:space="preserve"> работают как индивидуально, так и коллективно. </w:t>
      </w:r>
    </w:p>
    <w:p w:rsidR="0073503B" w:rsidRPr="002F0723" w:rsidRDefault="0073503B" w:rsidP="000C2061">
      <w:pPr>
        <w:ind w:firstLine="567"/>
        <w:jc w:val="both"/>
        <w:rPr>
          <w:iCs/>
        </w:rPr>
      </w:pPr>
      <w:r w:rsidRPr="000C62D5">
        <w:t xml:space="preserve">Самостоятельная работа включает в </w:t>
      </w:r>
      <w:r w:rsidRPr="0073503B">
        <w:t>себя выполнение домашних заданий, подготовку семинаров, а также теоретическую подготовку к занятиям по материалам лекций и рекомендованной литературе, приведенной в конце данной программы. Кроме того, аспиранты имеют возможность принимать участие в семинарах с представителями российских и зарубежных научных организаций, мастер-классах экспертов и специалистов в области современных задач физики полупроводников.</w:t>
      </w:r>
    </w:p>
    <w:p w:rsidR="0073503B" w:rsidRDefault="0073503B" w:rsidP="000C2061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73503B" w:rsidRDefault="0073503B" w:rsidP="000C2061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73503B" w:rsidRPr="0073503B" w:rsidRDefault="0073503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t xml:space="preserve">5. </w:t>
      </w:r>
      <w:r w:rsidRPr="00F954A4">
        <w:rPr>
          <w:rStyle w:val="FontStyle58"/>
          <w:sz w:val="24"/>
          <w:szCs w:val="24"/>
        </w:rPr>
        <w:t xml:space="preserve">Учебно-методическое </w:t>
      </w:r>
      <w:r w:rsidRPr="0073503B">
        <w:rPr>
          <w:rStyle w:val="FontStyle58"/>
          <w:sz w:val="24"/>
          <w:szCs w:val="24"/>
        </w:rPr>
        <w:t>обеспечение самостоятельной работы обучающихся</w:t>
      </w:r>
    </w:p>
    <w:p w:rsidR="0073503B" w:rsidRPr="0073503B" w:rsidRDefault="0073503B" w:rsidP="000C2061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</w:p>
    <w:p w:rsidR="0073503B" w:rsidRPr="006D1E2C" w:rsidRDefault="0073503B" w:rsidP="000C2061">
      <w:pPr>
        <w:ind w:firstLine="567"/>
        <w:jc w:val="both"/>
      </w:pPr>
      <w:r w:rsidRPr="0073503B">
        <w:rPr>
          <w:rStyle w:val="FontStyle59"/>
          <w:sz w:val="24"/>
          <w:szCs w:val="24"/>
        </w:rPr>
        <w:t xml:space="preserve">В курсе запланировано на самостоятельную работу аспирантов </w:t>
      </w:r>
      <w:r w:rsidR="00BD0CC2">
        <w:rPr>
          <w:rStyle w:val="FontStyle59"/>
          <w:sz w:val="24"/>
          <w:szCs w:val="24"/>
        </w:rPr>
        <w:t>8</w:t>
      </w:r>
      <w:r w:rsidRPr="0073503B">
        <w:rPr>
          <w:rStyle w:val="FontStyle59"/>
          <w:sz w:val="24"/>
          <w:szCs w:val="24"/>
        </w:rPr>
        <w:t>2 часа (67 % общего объема). Самостоятельная работа аспирантов</w:t>
      </w:r>
      <w:r w:rsidRPr="00EC2AF1">
        <w:rPr>
          <w:rStyle w:val="FontStyle59"/>
          <w:sz w:val="24"/>
          <w:szCs w:val="24"/>
        </w:rPr>
        <w:t xml:space="preserve"> является одним из видов учебных занятий, выполняется по заданию преподавателя индивидуально и без его непосредственного участия. </w:t>
      </w:r>
      <w:r w:rsidRPr="00F954A4">
        <w:t xml:space="preserve">Самостоятельная работа аспиранта – неотъемлемая часть подготовки высококвалифицированного специалиста в соответствующей области. Ее цель – </w:t>
      </w:r>
      <w:r w:rsidRPr="00EC2AF1">
        <w:rPr>
          <w:rStyle w:val="FontStyle59"/>
          <w:sz w:val="24"/>
          <w:szCs w:val="24"/>
        </w:rPr>
        <w:t>систематизация и закрепление полученных знаний и умений, углубление и расширение знаний, приобретение навыков самостоятельной работы с литературой,</w:t>
      </w:r>
      <w:r>
        <w:rPr>
          <w:rStyle w:val="FontStyle59"/>
          <w:sz w:val="24"/>
          <w:szCs w:val="24"/>
        </w:rPr>
        <w:t xml:space="preserve"> </w:t>
      </w:r>
      <w:r w:rsidRPr="00F954A4">
        <w:t>формир</w:t>
      </w:r>
      <w:r>
        <w:t xml:space="preserve">ование </w:t>
      </w:r>
      <w:r w:rsidRPr="00F954A4">
        <w:t>способностей и навыков к непрерывному самообразованию и профессиональному совершенствованию.</w:t>
      </w:r>
      <w:r w:rsidRPr="006D1E2C">
        <w:t xml:space="preserve"> </w:t>
      </w:r>
    </w:p>
    <w:p w:rsidR="0073503B" w:rsidRDefault="0073503B" w:rsidP="000C2061">
      <w:pPr>
        <w:ind w:firstLine="567"/>
        <w:jc w:val="both"/>
      </w:pPr>
      <w:r w:rsidRPr="006D1E2C">
        <w:t xml:space="preserve">Самостоятельная </w:t>
      </w:r>
      <w:r>
        <w:t xml:space="preserve">работа аспиранта подразумевает </w:t>
      </w:r>
      <w:r w:rsidRPr="006D1E2C">
        <w:t>проработк</w:t>
      </w:r>
      <w:r>
        <w:t>у</w:t>
      </w:r>
      <w:r w:rsidRPr="006D1E2C">
        <w:t xml:space="preserve"> лекционного и дополнительного </w:t>
      </w:r>
      <w:r w:rsidRPr="0073503B">
        <w:t xml:space="preserve">материала, решение домашних задач с последующей проверкой навыков решения задач. Проработка лекционного материала осуществляется еженедельно после проведения аудиторных занятий в рамках часов, отведенных аспирантам на самостоятельную работу. Кроме того, работа с лекционным и дополнительным материалом (рекомендованной литературой, приведенной в конце данной программы) проводится при подготовке к зачету </w:t>
      </w:r>
      <w:r w:rsidR="00975A6F">
        <w:t xml:space="preserve">и экзамену </w:t>
      </w:r>
      <w:r w:rsidRPr="0073503B">
        <w:t>по дисциплине. Выполнение домашних работ осуществляется еженедельно</w:t>
      </w:r>
      <w:r>
        <w:t xml:space="preserve"> или раз в две недели в соответствии с графиком изучения соответствующего лекционного материала и проведения практических занятий по соответствующей тематике. </w:t>
      </w:r>
    </w:p>
    <w:p w:rsidR="00761258" w:rsidRDefault="00761258">
      <w:pPr>
        <w:widowControl/>
        <w:autoSpaceDE/>
        <w:autoSpaceDN/>
        <w:adjustRightInd/>
        <w:rPr>
          <w:rStyle w:val="FontStyle58"/>
          <w:sz w:val="24"/>
          <w:szCs w:val="24"/>
        </w:rPr>
      </w:pPr>
    </w:p>
    <w:p w:rsidR="0073503B" w:rsidRDefault="0073503B" w:rsidP="000C2061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  <w:r w:rsidRPr="00EC2AF1">
        <w:rPr>
          <w:rStyle w:val="FontStyle58"/>
          <w:sz w:val="24"/>
          <w:szCs w:val="24"/>
        </w:rPr>
        <w:t>6.</w:t>
      </w:r>
      <w:r>
        <w:rPr>
          <w:rStyle w:val="FontStyle58"/>
          <w:sz w:val="24"/>
          <w:szCs w:val="24"/>
        </w:rPr>
        <w:t xml:space="preserve"> </w:t>
      </w:r>
      <w:r w:rsidRPr="00EC2AF1">
        <w:rPr>
          <w:rStyle w:val="FontStyle58"/>
          <w:sz w:val="24"/>
          <w:szCs w:val="24"/>
        </w:rPr>
        <w:t>Фонд оценочных средств по дисциплине</w:t>
      </w:r>
    </w:p>
    <w:p w:rsidR="0073503B" w:rsidRPr="00EC2AF1" w:rsidRDefault="0073503B" w:rsidP="000C2061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</w:p>
    <w:p w:rsidR="0073503B" w:rsidRPr="00EC2AF1" w:rsidRDefault="0073503B" w:rsidP="000C2061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 w:rsidRPr="00EC2AF1">
        <w:rPr>
          <w:rStyle w:val="FontStyle57"/>
          <w:sz w:val="24"/>
          <w:szCs w:val="24"/>
        </w:rPr>
        <w:t>6.</w:t>
      </w:r>
      <w:r>
        <w:rPr>
          <w:rStyle w:val="FontStyle57"/>
          <w:sz w:val="24"/>
          <w:szCs w:val="24"/>
        </w:rPr>
        <w:t>1</w:t>
      </w:r>
      <w:r w:rsidRPr="00EC2AF1">
        <w:rPr>
          <w:rStyle w:val="FontStyle57"/>
          <w:sz w:val="24"/>
          <w:szCs w:val="24"/>
        </w:rPr>
        <w:t xml:space="preserve"> Типовые контрольные задания или иные материалы</w:t>
      </w:r>
    </w:p>
    <w:p w:rsidR="0073503B" w:rsidRPr="00EC2AF1" w:rsidRDefault="0073503B" w:rsidP="000C2061">
      <w:pPr>
        <w:pStyle w:val="Style38"/>
        <w:widowControl/>
        <w:tabs>
          <w:tab w:val="left" w:pos="709"/>
        </w:tabs>
        <w:ind w:left="426" w:hanging="426"/>
        <w:jc w:val="center"/>
      </w:pP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 xml:space="preserve">Метод сильной связи для расчетов зонной структуры Si, Ge и GaAs. 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>k-p метод описания электронов в полупроводниках.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>Многозарядные примеси в полупроводниках.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 xml:space="preserve">Особенности ван-Хова и их связь с особенностями спектров межзонного поглощения. 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>Примесная фотопроводимость. Резонанс Фано в спектрах примесной фотопроводимости.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>Развитие полупроводниковых лазеров. Виды современных полупроводниковых лазеров и особенности их работы.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>Фотоприемники. Виды фотоприемников и принципы их работы.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 xml:space="preserve">Полевые транзисторы с селективным легированием. Принцип работы. Характеристики современных полевых транзисторов с высокой электронной подвижностью. 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 xml:space="preserve">Резонансно-туннельный диод. Принцип работы, основные характеристики и использование.  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>Солнечные батареи. Принцип действия, характеристики. Каскадные солнечные батареи.</w:t>
      </w:r>
    </w:p>
    <w:p w:rsidR="00C73746" w:rsidRPr="00C73746" w:rsidRDefault="00C73746" w:rsidP="000C2061">
      <w:pPr>
        <w:numPr>
          <w:ilvl w:val="0"/>
          <w:numId w:val="21"/>
        </w:numPr>
        <w:tabs>
          <w:tab w:val="clear" w:pos="786"/>
          <w:tab w:val="left" w:pos="426"/>
          <w:tab w:val="left" w:pos="851"/>
        </w:tabs>
        <w:autoSpaceDE/>
        <w:autoSpaceDN/>
        <w:adjustRightInd/>
        <w:ind w:left="426" w:hanging="426"/>
        <w:jc w:val="both"/>
      </w:pPr>
      <w:r w:rsidRPr="00C73746">
        <w:t>Основные методы роста полупроводниковых структур.</w:t>
      </w:r>
    </w:p>
    <w:p w:rsidR="00C73746" w:rsidRDefault="00C73746" w:rsidP="000C2061">
      <w:pPr>
        <w:pStyle w:val="Style38"/>
        <w:widowControl/>
        <w:jc w:val="center"/>
      </w:pPr>
    </w:p>
    <w:p w:rsidR="008831B4" w:rsidRPr="001E0DC0" w:rsidRDefault="008831B4" w:rsidP="008831B4">
      <w:pPr>
        <w:pStyle w:val="Style38"/>
        <w:widowControl/>
        <w:ind w:left="284" w:hanging="284"/>
        <w:jc w:val="both"/>
        <w:rPr>
          <w:rStyle w:val="FontStyle57"/>
        </w:rPr>
      </w:pPr>
      <w:r w:rsidRPr="001E0DC0">
        <w:rPr>
          <w:rStyle w:val="FontStyle57"/>
        </w:rPr>
        <w:lastRenderedPageBreak/>
        <w:t xml:space="preserve">6.2. Описание шкал оценивания </w:t>
      </w:r>
    </w:p>
    <w:p w:rsidR="008831B4" w:rsidRPr="001E0DC0" w:rsidRDefault="008831B4" w:rsidP="008831B4">
      <w:pPr>
        <w:ind w:firstLine="708"/>
        <w:jc w:val="both"/>
      </w:pPr>
    </w:p>
    <w:p w:rsidR="008831B4" w:rsidRPr="001E0DC0" w:rsidRDefault="008831B4" w:rsidP="008831B4">
      <w:pPr>
        <w:ind w:firstLine="708"/>
        <w:jc w:val="both"/>
      </w:pPr>
      <w:r>
        <w:t xml:space="preserve">Промежуточный контроль </w:t>
      </w:r>
      <w:r w:rsidRPr="001E0DC0">
        <w:t xml:space="preserve">ства усвоения аспирантами содержания дисциплины проводится в виде </w:t>
      </w:r>
      <w:r>
        <w:t>зачета, и</w:t>
      </w:r>
      <w:r w:rsidRPr="001E0DC0">
        <w:t xml:space="preserve">тоговый </w:t>
      </w:r>
      <w:r>
        <w:t xml:space="preserve">– </w:t>
      </w:r>
      <w:r w:rsidRPr="001E0DC0">
        <w:t xml:space="preserve">в виде </w:t>
      </w:r>
      <w:r>
        <w:t>экзамена</w:t>
      </w:r>
      <w:r w:rsidRPr="001E0DC0">
        <w:t>, на котор</w:t>
      </w:r>
      <w:r>
        <w:t>ых</w:t>
      </w:r>
      <w:r w:rsidRPr="001E0DC0">
        <w:t xml:space="preserve"> определяется:</w:t>
      </w:r>
    </w:p>
    <w:p w:rsidR="008831B4" w:rsidRPr="001E0DC0" w:rsidRDefault="008831B4" w:rsidP="008831B4">
      <w:pPr>
        <w:pStyle w:val="a7"/>
        <w:widowControl/>
        <w:numPr>
          <w:ilvl w:val="0"/>
          <w:numId w:val="29"/>
        </w:numPr>
        <w:tabs>
          <w:tab w:val="left" w:pos="567"/>
          <w:tab w:val="left" w:pos="900"/>
        </w:tabs>
        <w:autoSpaceDE/>
        <w:autoSpaceDN/>
        <w:adjustRightInd/>
        <w:ind w:left="284" w:hanging="284"/>
        <w:jc w:val="both"/>
      </w:pPr>
      <w:r w:rsidRPr="001E0DC0">
        <w:t>уровень усвоения основного учебного материала по дисциплине;</w:t>
      </w:r>
    </w:p>
    <w:p w:rsidR="008831B4" w:rsidRPr="00C13A4B" w:rsidRDefault="008831B4" w:rsidP="008831B4">
      <w:pPr>
        <w:pStyle w:val="a7"/>
        <w:widowControl/>
        <w:numPr>
          <w:ilvl w:val="0"/>
          <w:numId w:val="29"/>
        </w:numPr>
        <w:tabs>
          <w:tab w:val="left" w:pos="567"/>
          <w:tab w:val="left" w:pos="900"/>
        </w:tabs>
        <w:autoSpaceDE/>
        <w:autoSpaceDN/>
        <w:adjustRightInd/>
        <w:ind w:left="284" w:hanging="284"/>
        <w:jc w:val="both"/>
      </w:pPr>
      <w:r w:rsidRPr="001E0DC0">
        <w:t>уровень понимания изученного материала</w:t>
      </w:r>
      <w:r w:rsidRPr="00C13A4B">
        <w:t>;</w:t>
      </w:r>
    </w:p>
    <w:p w:rsidR="008831B4" w:rsidRPr="001E0DC0" w:rsidRDefault="008831B4" w:rsidP="008831B4">
      <w:pPr>
        <w:pStyle w:val="a7"/>
        <w:widowControl/>
        <w:numPr>
          <w:ilvl w:val="0"/>
          <w:numId w:val="29"/>
        </w:numPr>
        <w:tabs>
          <w:tab w:val="left" w:pos="567"/>
          <w:tab w:val="left" w:pos="900"/>
        </w:tabs>
        <w:autoSpaceDE/>
        <w:autoSpaceDN/>
        <w:adjustRightInd/>
        <w:ind w:left="284" w:hanging="284"/>
        <w:jc w:val="both"/>
      </w:pPr>
      <w:r w:rsidRPr="001E0DC0">
        <w:t>способности использовать полученные знания для решения конкретных задач.</w:t>
      </w:r>
    </w:p>
    <w:p w:rsidR="008831B4" w:rsidRPr="00C13A4B" w:rsidRDefault="008831B4" w:rsidP="008831B4">
      <w:pPr>
        <w:ind w:firstLine="709"/>
        <w:jc w:val="both"/>
      </w:pPr>
      <w:r>
        <w:t xml:space="preserve">Экзамен и зачет </w:t>
      </w:r>
      <w:r w:rsidRPr="001E0DC0">
        <w:t>провод</w:t>
      </w:r>
      <w:r>
        <w:t>я</w:t>
      </w:r>
      <w:r w:rsidRPr="001E0DC0">
        <w:t>тся в устной форме. Устная часть заключается в ответе аспирантом на теоретические вопроса курса (с предварительной подготовкой) и последующем собеседовании в рамках</w:t>
      </w:r>
      <w:r w:rsidRPr="00C13A4B">
        <w:t xml:space="preserve"> тематики курса. Собеседование проводится в форме вопросов, на которые аспирант должен дать краткий ответ. Практическая часть предусматривает решение двух задач по различным разделам курса.</w:t>
      </w:r>
    </w:p>
    <w:p w:rsidR="0047771D" w:rsidRDefault="0047771D" w:rsidP="0047771D">
      <w:pPr>
        <w:ind w:firstLine="709"/>
        <w:jc w:val="both"/>
      </w:pPr>
      <w:r>
        <w:t>Зачет ставится при уровне знаний на оценку «удовлетворительно» и выше.</w:t>
      </w:r>
    </w:p>
    <w:p w:rsidR="008831B4" w:rsidRPr="00C13A4B" w:rsidRDefault="008831B4" w:rsidP="008831B4">
      <w:pPr>
        <w:jc w:val="both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872"/>
      </w:tblGrid>
      <w:tr w:rsidR="008831B4" w:rsidRPr="00C13A4B" w:rsidTr="00803990">
        <w:trPr>
          <w:trHeight w:val="366"/>
          <w:jc w:val="right"/>
        </w:trPr>
        <w:tc>
          <w:tcPr>
            <w:tcW w:w="2474" w:type="dxa"/>
            <w:shd w:val="clear" w:color="auto" w:fill="auto"/>
            <w:vAlign w:val="center"/>
          </w:tcPr>
          <w:p w:rsidR="008831B4" w:rsidRPr="00C13A4B" w:rsidRDefault="008831B4" w:rsidP="00803990">
            <w:pPr>
              <w:jc w:val="center"/>
              <w:rPr>
                <w:b/>
                <w:snapToGrid w:val="0"/>
              </w:rPr>
            </w:pPr>
            <w:r w:rsidRPr="00C13A4B">
              <w:rPr>
                <w:b/>
                <w:snapToGrid w:val="0"/>
              </w:rPr>
              <w:t>Оценка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8831B4" w:rsidRPr="00C13A4B" w:rsidRDefault="008831B4" w:rsidP="00803990">
            <w:pPr>
              <w:jc w:val="center"/>
              <w:rPr>
                <w:b/>
                <w:snapToGrid w:val="0"/>
              </w:rPr>
            </w:pPr>
            <w:r w:rsidRPr="00C13A4B">
              <w:rPr>
                <w:b/>
                <w:snapToGrid w:val="0"/>
              </w:rPr>
              <w:t>Уровень подготовки</w:t>
            </w:r>
          </w:p>
        </w:tc>
      </w:tr>
      <w:tr w:rsidR="008831B4" w:rsidRPr="00C13A4B" w:rsidTr="00803990">
        <w:trPr>
          <w:trHeight w:val="272"/>
          <w:jc w:val="right"/>
        </w:trPr>
        <w:tc>
          <w:tcPr>
            <w:tcW w:w="2474" w:type="dxa"/>
            <w:shd w:val="clear" w:color="auto" w:fill="auto"/>
          </w:tcPr>
          <w:p w:rsidR="008831B4" w:rsidRPr="00C13A4B" w:rsidRDefault="008831B4" w:rsidP="00803990">
            <w:pPr>
              <w:rPr>
                <w:snapToGrid w:val="0"/>
              </w:rPr>
            </w:pPr>
            <w:r w:rsidRPr="00C13A4B">
              <w:rPr>
                <w:snapToGrid w:val="0"/>
              </w:rPr>
              <w:t>Отлично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8831B4" w:rsidRPr="00C13A4B" w:rsidRDefault="008831B4" w:rsidP="00803990">
            <w:r w:rsidRPr="00C13A4B">
              <w:rPr>
                <w:snapToGrid w:val="0"/>
              </w:rPr>
              <w:t>Высокий уровень подготовки с незначительными ошибками. Аспирант</w:t>
            </w:r>
            <w:r w:rsidRPr="00C13A4B">
              <w:t xml:space="preserve"> дает полный и развернутый ответ на все теоретические вопросы билета; точно отвечает на дополнительные вопросы; приводит почти полные, аргументированные решения всех сформулированных в билете задач с незначительными недочетами. Изложение решений и полученные ответы отличаются логической последовательностью, четкостью в выражении мыслей и обоснованностью выводов, демонстрирующих знание общефизических и профессиональных дисциплин, умение применять на практике приобретенные навыки, владение методиками решения задач. </w:t>
            </w:r>
          </w:p>
          <w:p w:rsidR="008831B4" w:rsidRPr="00C13A4B" w:rsidRDefault="008831B4" w:rsidP="00803990">
            <w:pPr>
              <w:rPr>
                <w:snapToGrid w:val="0"/>
              </w:rPr>
            </w:pPr>
            <w:r w:rsidRPr="00C13A4B">
              <w:t>Выполнение контрольных экзаменационных заданий на 90% и выше</w:t>
            </w:r>
          </w:p>
        </w:tc>
      </w:tr>
      <w:tr w:rsidR="008831B4" w:rsidRPr="00C13A4B" w:rsidTr="00803990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:rsidR="008831B4" w:rsidRPr="00C13A4B" w:rsidRDefault="008831B4" w:rsidP="00803990">
            <w:pPr>
              <w:rPr>
                <w:snapToGrid w:val="0"/>
              </w:rPr>
            </w:pPr>
            <w:r w:rsidRPr="00C13A4B">
              <w:rPr>
                <w:snapToGrid w:val="0"/>
              </w:rPr>
              <w:t>Хорошо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8831B4" w:rsidRPr="00C13A4B" w:rsidRDefault="008831B4" w:rsidP="00803990">
            <w:r w:rsidRPr="00C13A4B">
              <w:rPr>
                <w:snapToGrid w:val="0"/>
              </w:rPr>
              <w:t xml:space="preserve">В целом хорошая подготовка с заметными ошибками или недочетами. </w:t>
            </w:r>
            <w:r w:rsidRPr="00C13A4B">
              <w:t xml:space="preserve">Аспирант дает полный ответ на все теоретические вопросы билета с небольшими неточностями, допускает ошибки при ответах на дополнительные вопросы; приводит почти полные решения всех сформулированных в билете задач с некоторыми недочетами; или исчерпывающее решение приведено только для одной из двух задач билета, а вторая задача решена со значительными погрешностями. Изложение решений и полученные ответы отличаются логической последовательностью, достаточной четкостью в выражении мыслей и не всегда полной обоснованностью выводов, демонстрирующих, в целом, знание общефизических и профессиональных дисциплин, умение применять на практике приобретенные навыки, владение основными методиками решения задач. </w:t>
            </w:r>
          </w:p>
          <w:p w:rsidR="008831B4" w:rsidRPr="00C13A4B" w:rsidRDefault="008831B4" w:rsidP="0047771D">
            <w:pPr>
              <w:rPr>
                <w:snapToGrid w:val="0"/>
              </w:rPr>
            </w:pPr>
            <w:r w:rsidRPr="00C13A4B">
              <w:t xml:space="preserve">Выполнение контрольных экзаменационных заданий от 70 до </w:t>
            </w:r>
            <w:r w:rsidR="0047771D">
              <w:t>90</w:t>
            </w:r>
            <w:r w:rsidRPr="00C13A4B">
              <w:t xml:space="preserve">%. </w:t>
            </w:r>
          </w:p>
        </w:tc>
      </w:tr>
      <w:tr w:rsidR="008831B4" w:rsidRPr="00C13A4B" w:rsidTr="00803990">
        <w:trPr>
          <w:trHeight w:val="284"/>
          <w:jc w:val="right"/>
        </w:trPr>
        <w:tc>
          <w:tcPr>
            <w:tcW w:w="2474" w:type="dxa"/>
            <w:shd w:val="clear" w:color="auto" w:fill="auto"/>
          </w:tcPr>
          <w:p w:rsidR="008831B4" w:rsidRPr="00C13A4B" w:rsidRDefault="008831B4" w:rsidP="00803990">
            <w:pPr>
              <w:rPr>
                <w:snapToGrid w:val="0"/>
              </w:rPr>
            </w:pPr>
            <w:r w:rsidRPr="00C13A4B">
              <w:rPr>
                <w:snapToGrid w:val="0"/>
              </w:rPr>
              <w:t>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8831B4" w:rsidRPr="00C13A4B" w:rsidRDefault="008831B4" w:rsidP="00803990">
            <w:r w:rsidRPr="00C13A4B">
              <w:rPr>
                <w:snapToGrid w:val="0"/>
              </w:rPr>
              <w:t xml:space="preserve">Минимально достаточный уровень подготовки. </w:t>
            </w:r>
            <w:r w:rsidRPr="00C13A4B">
              <w:t>Аспирант показывает минимальный уровень теоретических знаний, допускает ошибки при ответах на дополнительные вопросы; приводит неполные, слабо аргументированные решения всех сформулированных в билете задач. Изложение решений и полученные ответы не отличаются стройной ло</w:t>
            </w:r>
            <w:r w:rsidRPr="00C13A4B">
              <w:softHyphen/>
              <w:t xml:space="preserve">гической последовательностью, четкостью в выражении мыслей и </w:t>
            </w:r>
            <w:r w:rsidRPr="00C13A4B">
              <w:lastRenderedPageBreak/>
              <w:t xml:space="preserve">обоснованностью выводов, что говорит о не достаточно полном понимании общефизических и профессиональных дисциплин, умении применять на практике лишь некоторые приобретенные навыки, владении не всеми изученными методиками решения задач. </w:t>
            </w:r>
          </w:p>
          <w:p w:rsidR="008831B4" w:rsidRPr="00C13A4B" w:rsidRDefault="008831B4" w:rsidP="00803990">
            <w:pPr>
              <w:rPr>
                <w:snapToGrid w:val="0"/>
              </w:rPr>
            </w:pPr>
            <w:r w:rsidRPr="00C13A4B">
              <w:t>Выполнение контрольных экзаменационных заданий от 50 до 70%.</w:t>
            </w:r>
          </w:p>
        </w:tc>
      </w:tr>
      <w:tr w:rsidR="008831B4" w:rsidRPr="00C13A4B" w:rsidTr="00803990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:rsidR="008831B4" w:rsidRPr="00C13A4B" w:rsidRDefault="008831B4" w:rsidP="00803990">
            <w:pPr>
              <w:rPr>
                <w:snapToGrid w:val="0"/>
              </w:rPr>
            </w:pPr>
            <w:r w:rsidRPr="00C13A4B">
              <w:rPr>
                <w:snapToGrid w:val="0"/>
              </w:rPr>
              <w:lastRenderedPageBreak/>
              <w:t>Неудовлетворительно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8831B4" w:rsidRPr="00C13A4B" w:rsidRDefault="008831B4" w:rsidP="00803990">
            <w:r w:rsidRPr="00C13A4B">
              <w:t xml:space="preserve">Подготовка недостаточная и требует дополнительного изучения материала. Аспирант дает ошибочные ответы, как на теоретические вопросы билета, так и на наводящие и дополнительные вопросы экзаменатора; приводит решения сформулированных в билете задач с грубыми недочетами, что говорит о недостатке знаний по общефизическим и профессиональным дисциплинам, отсутствии умения применять на практике приобретенные навыки, не владение методиками решения задач. </w:t>
            </w:r>
          </w:p>
          <w:p w:rsidR="008831B4" w:rsidRPr="00C13A4B" w:rsidRDefault="008831B4" w:rsidP="00803990">
            <w:pPr>
              <w:pStyle w:val="ac"/>
              <w:suppressLineNumbers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3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контрольных экзаменационных заданий до 50%.</w:t>
            </w:r>
          </w:p>
        </w:tc>
      </w:tr>
    </w:tbl>
    <w:p w:rsidR="008831B4" w:rsidRDefault="008831B4" w:rsidP="008831B4">
      <w:pPr>
        <w:pStyle w:val="Style23"/>
        <w:widowControl/>
        <w:spacing w:line="240" w:lineRule="auto"/>
      </w:pPr>
    </w:p>
    <w:p w:rsidR="008831B4" w:rsidRPr="00C13A4B" w:rsidRDefault="008831B4" w:rsidP="008831B4">
      <w:pPr>
        <w:pStyle w:val="Style23"/>
        <w:widowControl/>
        <w:spacing w:line="240" w:lineRule="auto"/>
      </w:pPr>
    </w:p>
    <w:p w:rsidR="00C73746" w:rsidRDefault="00C73746" w:rsidP="000C2061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C2AF1">
        <w:rPr>
          <w:rStyle w:val="FontStyle56"/>
          <w:sz w:val="24"/>
          <w:szCs w:val="24"/>
        </w:rPr>
        <w:t>7.</w:t>
      </w:r>
      <w:r>
        <w:rPr>
          <w:rStyle w:val="FontStyle56"/>
          <w:sz w:val="24"/>
          <w:szCs w:val="24"/>
        </w:rPr>
        <w:t xml:space="preserve"> </w:t>
      </w:r>
      <w:r w:rsidRPr="00EC2AF1">
        <w:rPr>
          <w:rStyle w:val="FontStyle56"/>
          <w:sz w:val="24"/>
          <w:szCs w:val="24"/>
        </w:rPr>
        <w:t>Перечень основной и дополнительной учебной литературы,</w:t>
      </w:r>
      <w:r>
        <w:rPr>
          <w:rStyle w:val="FontStyle56"/>
          <w:sz w:val="24"/>
          <w:szCs w:val="24"/>
        </w:rPr>
        <w:t xml:space="preserve"> </w:t>
      </w:r>
      <w:r w:rsidRPr="00EC2AF1">
        <w:rPr>
          <w:rStyle w:val="FontStyle56"/>
          <w:sz w:val="24"/>
          <w:szCs w:val="24"/>
        </w:rPr>
        <w:t>необходимой для освоения дисциплины</w:t>
      </w:r>
    </w:p>
    <w:p w:rsidR="00C73746" w:rsidRPr="00EC2AF1" w:rsidRDefault="00C73746" w:rsidP="000C2061">
      <w:pPr>
        <w:pStyle w:val="Style23"/>
        <w:widowControl/>
        <w:spacing w:line="240" w:lineRule="auto"/>
        <w:ind w:firstLine="720"/>
        <w:rPr>
          <w:rStyle w:val="FontStyle56"/>
          <w:sz w:val="24"/>
          <w:szCs w:val="24"/>
        </w:rPr>
      </w:pPr>
    </w:p>
    <w:p w:rsidR="00C73746" w:rsidRPr="00ED03B1" w:rsidRDefault="00C73746" w:rsidP="000C2061">
      <w:pPr>
        <w:pStyle w:val="Style38"/>
        <w:widowControl/>
        <w:rPr>
          <w:rStyle w:val="FontStyle57"/>
          <w:b w:val="0"/>
          <w:i w:val="0"/>
          <w:sz w:val="24"/>
          <w:szCs w:val="24"/>
        </w:rPr>
      </w:pPr>
      <w:r w:rsidRPr="00ED03B1">
        <w:rPr>
          <w:rStyle w:val="FontStyle57"/>
          <w:b w:val="0"/>
          <w:i w:val="0"/>
          <w:sz w:val="24"/>
          <w:szCs w:val="24"/>
        </w:rPr>
        <w:t xml:space="preserve">а) </w:t>
      </w:r>
      <w:r w:rsidRPr="00ED03B1">
        <w:rPr>
          <w:rStyle w:val="FontStyle57"/>
          <w:b w:val="0"/>
          <w:i w:val="0"/>
          <w:sz w:val="24"/>
          <w:szCs w:val="24"/>
          <w:u w:val="single"/>
        </w:rPr>
        <w:t>основная</w:t>
      </w:r>
      <w:r w:rsidRPr="00ED03B1">
        <w:rPr>
          <w:rStyle w:val="FontStyle57"/>
          <w:b w:val="0"/>
          <w:i w:val="0"/>
          <w:sz w:val="24"/>
          <w:szCs w:val="24"/>
        </w:rPr>
        <w:t xml:space="preserve"> </w:t>
      </w:r>
      <w:r w:rsidRPr="00ED03B1">
        <w:rPr>
          <w:rStyle w:val="FontStyle57"/>
          <w:b w:val="0"/>
          <w:i w:val="0"/>
          <w:sz w:val="24"/>
          <w:szCs w:val="24"/>
          <w:u w:val="single"/>
        </w:rPr>
        <w:t>литература</w:t>
      </w:r>
      <w:r w:rsidRPr="00ED03B1">
        <w:rPr>
          <w:rStyle w:val="FontStyle57"/>
          <w:b w:val="0"/>
          <w:i w:val="0"/>
          <w:sz w:val="24"/>
          <w:szCs w:val="24"/>
        </w:rPr>
        <w:t>:</w:t>
      </w:r>
    </w:p>
    <w:p w:rsidR="00C73746" w:rsidRPr="00ED03B1" w:rsidRDefault="00C73746" w:rsidP="00A95DC4">
      <w:pPr>
        <w:numPr>
          <w:ilvl w:val="0"/>
          <w:numId w:val="22"/>
        </w:numPr>
        <w:tabs>
          <w:tab w:val="clear" w:pos="720"/>
          <w:tab w:val="left" w:pos="709"/>
        </w:tabs>
        <w:ind w:left="709" w:hanging="425"/>
      </w:pPr>
      <w:r w:rsidRPr="00ED03B1">
        <w:t>Ландау</w:t>
      </w:r>
      <w:r w:rsidR="00ED03B1" w:rsidRPr="00ED03B1">
        <w:t xml:space="preserve"> Л.Д.</w:t>
      </w:r>
      <w:r w:rsidRPr="00ED03B1">
        <w:t>, Лифшиц</w:t>
      </w:r>
      <w:r w:rsidR="00ED03B1" w:rsidRPr="00ED03B1">
        <w:t xml:space="preserve"> Е.М.</w:t>
      </w:r>
      <w:r w:rsidRPr="00ED03B1">
        <w:t>, курс "Теоретическая физика", Том III. «Квантовая механика». М.</w:t>
      </w:r>
      <w:r w:rsidR="0073503B" w:rsidRPr="00ED03B1">
        <w:t>:</w:t>
      </w:r>
      <w:r w:rsidRPr="00ED03B1">
        <w:t xml:space="preserve"> Наука. 1976.</w:t>
      </w:r>
    </w:p>
    <w:p w:rsidR="00C73746" w:rsidRPr="00ED03B1" w:rsidRDefault="00C73746" w:rsidP="00A95DC4">
      <w:pPr>
        <w:numPr>
          <w:ilvl w:val="0"/>
          <w:numId w:val="22"/>
        </w:numPr>
        <w:tabs>
          <w:tab w:val="clear" w:pos="720"/>
          <w:tab w:val="left" w:pos="709"/>
        </w:tabs>
        <w:ind w:left="709" w:hanging="425"/>
      </w:pPr>
      <w:r w:rsidRPr="00ED03B1">
        <w:t>Ландау</w:t>
      </w:r>
      <w:r w:rsidR="00ED03B1" w:rsidRPr="00ED03B1">
        <w:t xml:space="preserve"> Л.Д.</w:t>
      </w:r>
      <w:r w:rsidRPr="00ED03B1">
        <w:t>, Лифшиц</w:t>
      </w:r>
      <w:r w:rsidR="00ED03B1" w:rsidRPr="00ED03B1">
        <w:t xml:space="preserve"> Е.М.</w:t>
      </w:r>
      <w:r w:rsidRPr="00ED03B1">
        <w:t>, курс "Теоретическая физика", Том V. «Статистическая физика. Часть 1»</w:t>
      </w:r>
      <w:r w:rsidR="0073503B" w:rsidRPr="00ED03B1">
        <w:t>.</w:t>
      </w:r>
      <w:r w:rsidRPr="00ED03B1">
        <w:t xml:space="preserve"> М.</w:t>
      </w:r>
      <w:r w:rsidR="0073503B" w:rsidRPr="00ED03B1">
        <w:t>:</w:t>
      </w:r>
      <w:r w:rsidRPr="00ED03B1">
        <w:t xml:space="preserve"> Наука. 1976.</w:t>
      </w:r>
    </w:p>
    <w:p w:rsidR="00ED03B1" w:rsidRDefault="00ED03B1" w:rsidP="00A95DC4">
      <w:pPr>
        <w:numPr>
          <w:ilvl w:val="0"/>
          <w:numId w:val="22"/>
        </w:numPr>
        <w:tabs>
          <w:tab w:val="clear" w:pos="720"/>
          <w:tab w:val="left" w:pos="709"/>
        </w:tabs>
        <w:ind w:left="709" w:hanging="425"/>
      </w:pPr>
      <w:r w:rsidRPr="00ED03B1">
        <w:t>Бонч-Бруевич В.Л., Калашников С.Г., «Физика полупроводников». М.: Наука 1977.</w:t>
      </w:r>
    </w:p>
    <w:p w:rsidR="00336AEF" w:rsidRPr="00ED03B1" w:rsidRDefault="00336AEF" w:rsidP="00A95DC4">
      <w:pPr>
        <w:numPr>
          <w:ilvl w:val="0"/>
          <w:numId w:val="22"/>
        </w:numPr>
        <w:tabs>
          <w:tab w:val="clear" w:pos="720"/>
          <w:tab w:val="left" w:pos="709"/>
        </w:tabs>
        <w:ind w:left="709" w:hanging="425"/>
      </w:pPr>
      <w:r w:rsidRPr="00336AEF">
        <w:t>Киттель Ч., Квантовая теория твердых тел. М.: Мир, 1967.</w:t>
      </w:r>
    </w:p>
    <w:p w:rsidR="00761258" w:rsidRDefault="00761258" w:rsidP="00761258">
      <w:pPr>
        <w:widowControl/>
        <w:autoSpaceDE/>
        <w:autoSpaceDN/>
        <w:adjustRightInd/>
      </w:pPr>
    </w:p>
    <w:p w:rsidR="00C73746" w:rsidRPr="00AA0531" w:rsidRDefault="00C73746" w:rsidP="00761258">
      <w:pPr>
        <w:widowControl/>
        <w:autoSpaceDE/>
        <w:autoSpaceDN/>
        <w:adjustRightInd/>
        <w:rPr>
          <w:u w:val="single"/>
          <w:lang w:val="en-US"/>
        </w:rPr>
      </w:pPr>
      <w:r w:rsidRPr="00AA0531">
        <w:rPr>
          <w:u w:val="single"/>
        </w:rPr>
        <w:t>б) дополнительная литература:</w:t>
      </w:r>
    </w:p>
    <w:p w:rsidR="00AA0531" w:rsidRPr="00C7745E" w:rsidRDefault="00AA0531" w:rsidP="00AA053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</w:pPr>
      <w:r w:rsidRPr="00C7745E">
        <w:t>Ансельм</w:t>
      </w:r>
      <w:r w:rsidRPr="00AA0531">
        <w:t xml:space="preserve"> </w:t>
      </w:r>
      <w:r w:rsidRPr="00C7745E">
        <w:t>А.И.</w:t>
      </w:r>
      <w:r>
        <w:t>, «</w:t>
      </w:r>
      <w:r w:rsidRPr="00C7745E">
        <w:t>Введение в теорию полупроводников</w:t>
      </w:r>
      <w:r>
        <w:t>».</w:t>
      </w:r>
      <w:r w:rsidRPr="00C7745E">
        <w:t xml:space="preserve"> М.</w:t>
      </w:r>
      <w:r>
        <w:t>:</w:t>
      </w:r>
      <w:r w:rsidRPr="00C7745E">
        <w:t xml:space="preserve"> Наука 1978.</w:t>
      </w:r>
    </w:p>
    <w:p w:rsidR="00AA0531" w:rsidRPr="00C7745E" w:rsidRDefault="00AA0531" w:rsidP="00C976C8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</w:pPr>
      <w:r w:rsidRPr="00C7745E">
        <w:t>Ю</w:t>
      </w:r>
      <w:r w:rsidRPr="00AA0531">
        <w:t xml:space="preserve"> </w:t>
      </w:r>
      <w:r w:rsidRPr="00C7745E">
        <w:t>П., Кардона</w:t>
      </w:r>
      <w:r w:rsidRPr="00AA0531">
        <w:t xml:space="preserve"> </w:t>
      </w:r>
      <w:r w:rsidRPr="00C7745E">
        <w:t>М.</w:t>
      </w:r>
      <w:r>
        <w:t>,</w:t>
      </w:r>
      <w:r w:rsidRPr="00C7745E">
        <w:t xml:space="preserve"> </w:t>
      </w:r>
      <w:r>
        <w:t>«</w:t>
      </w:r>
      <w:r w:rsidRPr="00C7745E">
        <w:t>Основы физики полупроводников</w:t>
      </w:r>
      <w:r>
        <w:t>».</w:t>
      </w:r>
      <w:r w:rsidRPr="00C7745E">
        <w:t xml:space="preserve"> М.</w:t>
      </w:r>
      <w:r>
        <w:t xml:space="preserve"> </w:t>
      </w:r>
      <w:r w:rsidRPr="00C7745E">
        <w:t>Физматлит</w:t>
      </w:r>
      <w:r>
        <w:t xml:space="preserve"> </w:t>
      </w:r>
      <w:r w:rsidRPr="00C7745E">
        <w:t>2002.</w:t>
      </w:r>
    </w:p>
    <w:p w:rsidR="00C976C8" w:rsidRPr="00C7745E" w:rsidRDefault="00C976C8" w:rsidP="00C976C8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</w:pPr>
      <w:r w:rsidRPr="00C7745E">
        <w:t>Зеегер</w:t>
      </w:r>
      <w:r w:rsidRPr="00C976C8">
        <w:t xml:space="preserve"> </w:t>
      </w:r>
      <w:r w:rsidRPr="00C7745E">
        <w:t>К.</w:t>
      </w:r>
      <w:r>
        <w:t>,</w:t>
      </w:r>
      <w:r w:rsidRPr="00C7745E">
        <w:t xml:space="preserve"> </w:t>
      </w:r>
      <w:r>
        <w:t>«</w:t>
      </w:r>
      <w:r w:rsidRPr="00C7745E">
        <w:t>Физик</w:t>
      </w:r>
      <w:r>
        <w:t>а полупроводников», М.: Мир 1977</w:t>
      </w:r>
      <w:r w:rsidRPr="00C7745E">
        <w:t>.</w:t>
      </w:r>
    </w:p>
    <w:p w:rsidR="00AA0531" w:rsidRPr="00C7745E" w:rsidRDefault="00AA0531" w:rsidP="00AA053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</w:pPr>
      <w:r>
        <w:t>Пожела</w:t>
      </w:r>
      <w:r w:rsidRPr="00AA0531">
        <w:t xml:space="preserve"> </w:t>
      </w:r>
      <w:r w:rsidRPr="00C7745E">
        <w:t>Ю.К.</w:t>
      </w:r>
      <w:r>
        <w:t>,</w:t>
      </w:r>
      <w:r w:rsidRPr="00C7745E">
        <w:t xml:space="preserve"> </w:t>
      </w:r>
      <w:r>
        <w:t>«</w:t>
      </w:r>
      <w:r w:rsidRPr="00C7745E">
        <w:t>Плазма и токовые неустойчивости в</w:t>
      </w:r>
      <w:r>
        <w:t xml:space="preserve"> полупроводниках». М.: Наука 1977.</w:t>
      </w:r>
    </w:p>
    <w:p w:rsidR="00740121" w:rsidRPr="00161DB3" w:rsidRDefault="00740121" w:rsidP="00ED03B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</w:pPr>
      <w:r w:rsidRPr="00161DB3">
        <w:t>Успехи физических наук (</w:t>
      </w:r>
      <w:r w:rsidRPr="00AA0531">
        <w:t>https</w:t>
      </w:r>
      <w:r w:rsidRPr="00161DB3">
        <w:t>://</w:t>
      </w:r>
      <w:r w:rsidRPr="00AA0531">
        <w:t>ufn</w:t>
      </w:r>
      <w:r w:rsidRPr="00161DB3">
        <w:t>.</w:t>
      </w:r>
      <w:r w:rsidRPr="00AA0531">
        <w:t>ru</w:t>
      </w:r>
      <w:r w:rsidRPr="00161DB3">
        <w:t>/</w:t>
      </w:r>
      <w:r w:rsidRPr="00AA0531">
        <w:t>ru</w:t>
      </w:r>
      <w:r w:rsidRPr="00161DB3">
        <w:t>/)</w:t>
      </w:r>
    </w:p>
    <w:p w:rsidR="00C73746" w:rsidRPr="000054DB" w:rsidRDefault="00C73746" w:rsidP="00ED03B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rPr>
          <w:lang w:val="en-US"/>
        </w:rPr>
      </w:pPr>
      <w:r w:rsidRPr="000054DB">
        <w:rPr>
          <w:lang w:val="en-US"/>
        </w:rPr>
        <w:t>Reviews of Modern Physics (RMP) (https://journals.aps.org/rmp/)</w:t>
      </w:r>
    </w:p>
    <w:p w:rsidR="00C73746" w:rsidRPr="000054DB" w:rsidRDefault="00C73746" w:rsidP="00ED03B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rPr>
          <w:lang w:val="en-US"/>
        </w:rPr>
      </w:pPr>
      <w:r w:rsidRPr="000054DB">
        <w:rPr>
          <w:lang w:val="en-US"/>
        </w:rPr>
        <w:t>Physical Review B</w:t>
      </w:r>
      <w:r w:rsidR="00ED03B1" w:rsidRPr="000054DB">
        <w:rPr>
          <w:lang w:val="en-US"/>
        </w:rPr>
        <w:t xml:space="preserve"> </w:t>
      </w:r>
      <w:r w:rsidRPr="000054DB">
        <w:rPr>
          <w:lang w:val="en-US"/>
        </w:rPr>
        <w:t>(PRB) (https://journals.aps.org/prb/)</w:t>
      </w:r>
    </w:p>
    <w:p w:rsidR="00C73746" w:rsidRPr="000054DB" w:rsidRDefault="00C7745E" w:rsidP="00ED03B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  <w:rPr>
          <w:lang w:val="en-US"/>
        </w:rPr>
      </w:pPr>
      <w:r w:rsidRPr="000054DB">
        <w:rPr>
          <w:lang w:val="en-US"/>
        </w:rPr>
        <w:t>Semiconductor Science and Technology</w:t>
      </w:r>
      <w:r w:rsidR="00C73746" w:rsidRPr="000054DB">
        <w:rPr>
          <w:lang w:val="en-US"/>
        </w:rPr>
        <w:t xml:space="preserve"> (</w:t>
      </w:r>
      <w:r w:rsidRPr="000054DB">
        <w:rPr>
          <w:lang w:val="en-US"/>
        </w:rPr>
        <w:t>http://iopscience.iop.org/journal/0268-1242</w:t>
      </w:r>
      <w:r w:rsidR="00C73746" w:rsidRPr="000054DB">
        <w:rPr>
          <w:lang w:val="en-US"/>
        </w:rPr>
        <w:t>)</w:t>
      </w:r>
    </w:p>
    <w:p w:rsidR="00C7745E" w:rsidRPr="001375B4" w:rsidRDefault="00C7745E" w:rsidP="00ED03B1">
      <w:pPr>
        <w:numPr>
          <w:ilvl w:val="0"/>
          <w:numId w:val="23"/>
        </w:numPr>
        <w:tabs>
          <w:tab w:val="clear" w:pos="720"/>
          <w:tab w:val="left" w:pos="709"/>
        </w:tabs>
        <w:ind w:left="709" w:hanging="425"/>
      </w:pPr>
      <w:r w:rsidRPr="001375B4">
        <w:t>Физика и техника полупроводников (</w:t>
      </w:r>
      <w:r w:rsidRPr="00AA0531">
        <w:t>http</w:t>
      </w:r>
      <w:r w:rsidRPr="001375B4">
        <w:t>://</w:t>
      </w:r>
      <w:r w:rsidRPr="00AA0531">
        <w:t>journals</w:t>
      </w:r>
      <w:r w:rsidRPr="001375B4">
        <w:t>.</w:t>
      </w:r>
      <w:r w:rsidRPr="00AA0531">
        <w:t>ioffe</w:t>
      </w:r>
      <w:r w:rsidRPr="001375B4">
        <w:t>.</w:t>
      </w:r>
      <w:r w:rsidRPr="00AA0531">
        <w:t>ru</w:t>
      </w:r>
      <w:r w:rsidRPr="001375B4">
        <w:t>/</w:t>
      </w:r>
      <w:r w:rsidRPr="00AA0531">
        <w:t>journals</w:t>
      </w:r>
      <w:r w:rsidRPr="001375B4">
        <w:t>/2)</w:t>
      </w:r>
    </w:p>
    <w:p w:rsidR="00C73746" w:rsidRPr="00C7745E" w:rsidRDefault="00C73746" w:rsidP="000C2061">
      <w:pPr>
        <w:rPr>
          <w:b/>
        </w:rPr>
      </w:pPr>
    </w:p>
    <w:p w:rsidR="00C73746" w:rsidRPr="00C7745E" w:rsidRDefault="00C73746" w:rsidP="000C2061">
      <w:pPr>
        <w:rPr>
          <w:bCs/>
          <w:iCs/>
        </w:rPr>
      </w:pPr>
      <w:r w:rsidRPr="00C7745E">
        <w:rPr>
          <w:bCs/>
          <w:iCs/>
        </w:rPr>
        <w:t xml:space="preserve">в) </w:t>
      </w:r>
      <w:r w:rsidRPr="00C7745E">
        <w:rPr>
          <w:bCs/>
          <w:iCs/>
          <w:u w:val="single"/>
        </w:rPr>
        <w:t>факультативная литература</w:t>
      </w:r>
    </w:p>
    <w:p w:rsidR="00C7745E" w:rsidRPr="0073503B" w:rsidRDefault="00C7745E" w:rsidP="00ED03B1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</w:pPr>
      <w:r w:rsidRPr="001375B4">
        <w:t>Г.Л.</w:t>
      </w:r>
      <w:r w:rsidR="0073503B">
        <w:t xml:space="preserve"> </w:t>
      </w:r>
      <w:r w:rsidRPr="001375B4">
        <w:t>Бир, Г.Е.</w:t>
      </w:r>
      <w:r w:rsidR="0073503B">
        <w:t xml:space="preserve"> </w:t>
      </w:r>
      <w:r w:rsidRPr="001375B4">
        <w:t>Пикус</w:t>
      </w:r>
      <w:r w:rsidR="0073503B">
        <w:t>,</w:t>
      </w:r>
      <w:r w:rsidRPr="001375B4">
        <w:t xml:space="preserve"> </w:t>
      </w:r>
      <w:r w:rsidR="0073503B">
        <w:t>«</w:t>
      </w:r>
      <w:r w:rsidRPr="001375B4">
        <w:t>Симметрия и деформационные эффекты в полупроводниках</w:t>
      </w:r>
      <w:r w:rsidR="0073503B">
        <w:t>»</w:t>
      </w:r>
      <w:r w:rsidRPr="001375B4">
        <w:t xml:space="preserve">. </w:t>
      </w:r>
      <w:r w:rsidRPr="0073503B">
        <w:t>М.</w:t>
      </w:r>
      <w:r w:rsidR="00DB301F">
        <w:t>:</w:t>
      </w:r>
      <w:r w:rsidRPr="0073503B">
        <w:t xml:space="preserve"> Наука. 1972.</w:t>
      </w:r>
    </w:p>
    <w:p w:rsidR="00C7745E" w:rsidRPr="0073503B" w:rsidRDefault="0073503B" w:rsidP="00ED03B1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</w:pPr>
      <w:r>
        <w:t>Ч. Киттель,</w:t>
      </w:r>
      <w:r w:rsidR="00C7745E" w:rsidRPr="001375B4">
        <w:t xml:space="preserve"> </w:t>
      </w:r>
      <w:r>
        <w:t>«</w:t>
      </w:r>
      <w:r w:rsidR="00C7745E" w:rsidRPr="001375B4">
        <w:t>Квантовая теория твердых тел</w:t>
      </w:r>
      <w:r>
        <w:t>»</w:t>
      </w:r>
      <w:r w:rsidR="00C7745E" w:rsidRPr="001375B4">
        <w:t xml:space="preserve">. </w:t>
      </w:r>
      <w:r w:rsidR="00C7745E" w:rsidRPr="0073503B">
        <w:t>М.</w:t>
      </w:r>
      <w:r w:rsidR="00DB301F">
        <w:t xml:space="preserve">: </w:t>
      </w:r>
      <w:r w:rsidR="00C7745E" w:rsidRPr="0073503B">
        <w:t>Мир 1967.</w:t>
      </w:r>
    </w:p>
    <w:p w:rsidR="00C7745E" w:rsidRPr="0073503B" w:rsidRDefault="00C7745E" w:rsidP="00ED03B1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</w:pPr>
      <w:r w:rsidRPr="00C7745E">
        <w:t>В.Ф.</w:t>
      </w:r>
      <w:r w:rsidR="0073503B">
        <w:t xml:space="preserve"> </w:t>
      </w:r>
      <w:r w:rsidRPr="00C7745E">
        <w:t>Гантмахер, И.Б.</w:t>
      </w:r>
      <w:r w:rsidR="0073503B">
        <w:t xml:space="preserve"> </w:t>
      </w:r>
      <w:r w:rsidRPr="00C7745E">
        <w:t>Левинсон</w:t>
      </w:r>
      <w:r w:rsidR="0073503B">
        <w:t>,</w:t>
      </w:r>
      <w:r w:rsidRPr="00C7745E">
        <w:t xml:space="preserve"> </w:t>
      </w:r>
      <w:r w:rsidR="00DB301F">
        <w:t>«</w:t>
      </w:r>
      <w:r w:rsidRPr="00C7745E">
        <w:t>Рассеяние носителей тока в металлах и полупроводниках</w:t>
      </w:r>
      <w:r w:rsidR="00DB301F">
        <w:t>»</w:t>
      </w:r>
      <w:r w:rsidRPr="00C7745E">
        <w:t xml:space="preserve">. </w:t>
      </w:r>
      <w:r w:rsidRPr="0073503B">
        <w:t>М.</w:t>
      </w:r>
      <w:r w:rsidR="00DB301F">
        <w:t>:</w:t>
      </w:r>
      <w:r w:rsidRPr="0073503B">
        <w:t>Наука 1984.</w:t>
      </w:r>
    </w:p>
    <w:p w:rsidR="00C7745E" w:rsidRPr="00C7745E" w:rsidRDefault="00C7745E" w:rsidP="00ED03B1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</w:pPr>
      <w:r w:rsidRPr="00C7745E">
        <w:t>С.</w:t>
      </w:r>
      <w:r w:rsidR="0073503B">
        <w:t xml:space="preserve"> </w:t>
      </w:r>
      <w:r w:rsidRPr="00C7745E">
        <w:t>Зи</w:t>
      </w:r>
      <w:r w:rsidR="0073503B">
        <w:t>,</w:t>
      </w:r>
      <w:r w:rsidRPr="00C7745E">
        <w:t xml:space="preserve"> </w:t>
      </w:r>
      <w:r w:rsidR="00DB301F">
        <w:t>«</w:t>
      </w:r>
      <w:r w:rsidRPr="00C7745E">
        <w:t>Физика полупроводниковых приб</w:t>
      </w:r>
      <w:r>
        <w:t>оров</w:t>
      </w:r>
      <w:r w:rsidR="00DB301F">
        <w:t>»,</w:t>
      </w:r>
      <w:r>
        <w:t xml:space="preserve"> </w:t>
      </w:r>
      <w:r w:rsidR="00DB301F">
        <w:t>тт. 1-2</w:t>
      </w:r>
      <w:r w:rsidR="00DB301F" w:rsidRPr="00C7745E">
        <w:t>.</w:t>
      </w:r>
      <w:r w:rsidR="00DB301F">
        <w:t xml:space="preserve"> </w:t>
      </w:r>
      <w:r>
        <w:t>М.</w:t>
      </w:r>
      <w:r w:rsidR="00DB301F">
        <w:t>: Мир, 1984.</w:t>
      </w:r>
    </w:p>
    <w:p w:rsidR="00ED03B1" w:rsidRPr="00ED03B1" w:rsidRDefault="00ED03B1" w:rsidP="00ED03B1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</w:pPr>
      <w:r w:rsidRPr="00ED03B1">
        <w:t>Б.И. Шкловский, А.Л.Эфрос Электронные свойства легированных полупроводников. М. Наука 1979, 416 с.</w:t>
      </w:r>
    </w:p>
    <w:p w:rsidR="00ED03B1" w:rsidRPr="00ED03B1" w:rsidRDefault="00ED03B1" w:rsidP="00ED03B1">
      <w:pPr>
        <w:numPr>
          <w:ilvl w:val="0"/>
          <w:numId w:val="25"/>
        </w:numPr>
        <w:tabs>
          <w:tab w:val="clear" w:pos="720"/>
          <w:tab w:val="left" w:pos="709"/>
        </w:tabs>
        <w:ind w:left="709" w:hanging="425"/>
      </w:pPr>
      <w:r w:rsidRPr="00ED03B1">
        <w:t>Б.Ридли. Квантовые процессы в полупроводниках. М.Мир 1986, 304 с.</w:t>
      </w:r>
    </w:p>
    <w:p w:rsidR="00C73746" w:rsidRDefault="00C73746" w:rsidP="000C2061">
      <w:pPr>
        <w:pStyle w:val="Style23"/>
        <w:widowControl/>
        <w:spacing w:line="240" w:lineRule="auto"/>
        <w:ind w:firstLine="709"/>
        <w:rPr>
          <w:rStyle w:val="FontStyle56"/>
          <w:b w:val="0"/>
          <w:sz w:val="24"/>
          <w:szCs w:val="24"/>
        </w:rPr>
      </w:pPr>
    </w:p>
    <w:p w:rsidR="00C73746" w:rsidRPr="00D40567" w:rsidRDefault="00C73746" w:rsidP="000C2061">
      <w:pPr>
        <w:pStyle w:val="Style23"/>
        <w:widowControl/>
        <w:spacing w:line="240" w:lineRule="auto"/>
        <w:ind w:firstLine="709"/>
        <w:rPr>
          <w:rStyle w:val="FontStyle56"/>
          <w:b w:val="0"/>
          <w:sz w:val="24"/>
          <w:szCs w:val="24"/>
        </w:rPr>
      </w:pPr>
    </w:p>
    <w:p w:rsidR="00F040E6" w:rsidRPr="0084617A" w:rsidRDefault="00F040E6" w:rsidP="000C2061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>
        <w:rPr>
          <w:rStyle w:val="FontStyle56"/>
          <w:sz w:val="24"/>
          <w:szCs w:val="24"/>
        </w:rPr>
        <w:t>8</w:t>
      </w:r>
      <w:r w:rsidRPr="00EC2AF1">
        <w:rPr>
          <w:rStyle w:val="FontStyle56"/>
          <w:sz w:val="24"/>
          <w:szCs w:val="24"/>
        </w:rPr>
        <w:t>. Перечень информационных технологий, используемых при осуществлении образовательного процесса по дисциплине</w:t>
      </w:r>
    </w:p>
    <w:p w:rsidR="00F040E6" w:rsidRPr="0084617A" w:rsidRDefault="00F040E6" w:rsidP="000C2061">
      <w:pPr>
        <w:pStyle w:val="Style33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:rsidR="00F040E6" w:rsidRPr="00507C31" w:rsidRDefault="00F040E6" w:rsidP="000C2061">
      <w:pPr>
        <w:pStyle w:val="Style33"/>
        <w:widowControl/>
        <w:spacing w:line="240" w:lineRule="auto"/>
        <w:ind w:firstLine="0"/>
        <w:rPr>
          <w:rStyle w:val="FontStyle59"/>
          <w:sz w:val="24"/>
          <w:szCs w:val="24"/>
          <w:u w:val="single"/>
        </w:rPr>
      </w:pPr>
      <w:r w:rsidRPr="00507C31">
        <w:rPr>
          <w:rStyle w:val="FontStyle59"/>
          <w:sz w:val="24"/>
          <w:szCs w:val="24"/>
          <w:u w:val="single"/>
        </w:rPr>
        <w:t xml:space="preserve">Использование программного обеспечения: </w:t>
      </w:r>
    </w:p>
    <w:p w:rsidR="00F040E6" w:rsidRPr="00F040E6" w:rsidRDefault="00F040E6" w:rsidP="000C2061">
      <w:pPr>
        <w:numPr>
          <w:ilvl w:val="0"/>
          <w:numId w:val="27"/>
        </w:numPr>
        <w:tabs>
          <w:tab w:val="left" w:pos="567"/>
        </w:tabs>
        <w:ind w:left="567" w:hanging="283"/>
      </w:pPr>
      <w:r w:rsidRPr="00F040E6">
        <w:t>Microsoft Office Word.</w:t>
      </w:r>
    </w:p>
    <w:p w:rsidR="00F040E6" w:rsidRPr="00F040E6" w:rsidRDefault="00F040E6" w:rsidP="000C2061">
      <w:pPr>
        <w:numPr>
          <w:ilvl w:val="0"/>
          <w:numId w:val="27"/>
        </w:numPr>
        <w:tabs>
          <w:tab w:val="left" w:pos="567"/>
        </w:tabs>
        <w:ind w:left="567" w:hanging="283"/>
      </w:pPr>
      <w:r w:rsidRPr="00F040E6">
        <w:t>Microsoft Office Excel.</w:t>
      </w:r>
    </w:p>
    <w:p w:rsidR="00F040E6" w:rsidRPr="00F040E6" w:rsidRDefault="00F040E6" w:rsidP="000C2061">
      <w:pPr>
        <w:numPr>
          <w:ilvl w:val="0"/>
          <w:numId w:val="27"/>
        </w:numPr>
        <w:tabs>
          <w:tab w:val="left" w:pos="567"/>
        </w:tabs>
        <w:ind w:left="567" w:hanging="283"/>
      </w:pPr>
      <w:r w:rsidRPr="00F040E6">
        <w:t xml:space="preserve">Microsoft Office </w:t>
      </w:r>
      <w:r w:rsidRPr="00F040E6">
        <w:rPr>
          <w:lang w:val="en-US"/>
        </w:rPr>
        <w:t>Power Point.</w:t>
      </w:r>
    </w:p>
    <w:p w:rsidR="000054DB" w:rsidRPr="000054DB" w:rsidRDefault="000054DB" w:rsidP="000054DB">
      <w:pPr>
        <w:numPr>
          <w:ilvl w:val="0"/>
          <w:numId w:val="27"/>
        </w:numPr>
        <w:tabs>
          <w:tab w:val="left" w:pos="567"/>
        </w:tabs>
        <w:ind w:left="567" w:hanging="283"/>
      </w:pPr>
      <w:r>
        <w:t>Free Origin Viewer</w:t>
      </w:r>
    </w:p>
    <w:p w:rsidR="00F040E6" w:rsidRDefault="00F040E6" w:rsidP="000C2061">
      <w:pPr>
        <w:pStyle w:val="Style23"/>
        <w:widowControl/>
        <w:spacing w:line="240" w:lineRule="auto"/>
        <w:rPr>
          <w:rStyle w:val="FontStyle56"/>
          <w:sz w:val="24"/>
          <w:szCs w:val="24"/>
        </w:rPr>
      </w:pPr>
    </w:p>
    <w:p w:rsidR="007F2ABA" w:rsidRPr="00F040E6" w:rsidRDefault="007F2ABA" w:rsidP="000C2061">
      <w:pPr>
        <w:pStyle w:val="Style23"/>
        <w:widowControl/>
        <w:spacing w:line="240" w:lineRule="auto"/>
        <w:rPr>
          <w:rStyle w:val="FontStyle56"/>
          <w:sz w:val="24"/>
          <w:szCs w:val="24"/>
        </w:rPr>
      </w:pPr>
    </w:p>
    <w:p w:rsidR="007E37B3" w:rsidRDefault="007E37B3" w:rsidP="000C2061">
      <w:pPr>
        <w:ind w:firstLine="720"/>
        <w:jc w:val="both"/>
      </w:pPr>
    </w:p>
    <w:p w:rsidR="00C7745E" w:rsidRPr="00EC2AF1" w:rsidRDefault="007E37B3" w:rsidP="00F0453F">
      <w:pPr>
        <w:ind w:firstLine="567"/>
        <w:jc w:val="both"/>
        <w:rPr>
          <w:rStyle w:val="FontStyle58"/>
          <w:sz w:val="24"/>
          <w:szCs w:val="24"/>
        </w:rPr>
      </w:pPr>
      <w:r w:rsidRPr="00BC556A">
        <w:rPr>
          <w:rStyle w:val="FontStyle58"/>
          <w:sz w:val="24"/>
          <w:szCs w:val="24"/>
          <w:u w:val="single"/>
        </w:rPr>
        <w:t>Составитель:</w:t>
      </w:r>
    </w:p>
    <w:p w:rsidR="004A6A03" w:rsidRPr="002C1D26" w:rsidRDefault="00740E90" w:rsidP="000C2061">
      <w:pPr>
        <w:ind w:left="284" w:hanging="284"/>
        <w:jc w:val="both"/>
        <w:rPr>
          <w:iCs/>
        </w:rPr>
      </w:pPr>
      <w:r w:rsidRPr="000D1234">
        <w:rPr>
          <w:iCs/>
        </w:rPr>
        <w:t>Алешкин</w:t>
      </w:r>
      <w:r w:rsidR="004A6A03" w:rsidRPr="000D1234">
        <w:rPr>
          <w:iCs/>
        </w:rPr>
        <w:t xml:space="preserve"> </w:t>
      </w:r>
      <w:r w:rsidR="001B5AEB" w:rsidRPr="000D1234">
        <w:rPr>
          <w:iCs/>
        </w:rPr>
        <w:t>В</w:t>
      </w:r>
      <w:r w:rsidR="004A6A03" w:rsidRPr="000D1234">
        <w:rPr>
          <w:iCs/>
        </w:rPr>
        <w:t>.</w:t>
      </w:r>
      <w:r w:rsidRPr="000D1234">
        <w:rPr>
          <w:iCs/>
        </w:rPr>
        <w:t>Я</w:t>
      </w:r>
      <w:r w:rsidR="004A6A03" w:rsidRPr="000D1234">
        <w:rPr>
          <w:iCs/>
        </w:rPr>
        <w:t xml:space="preserve">., д.ф.-м.н., </w:t>
      </w:r>
      <w:r w:rsidR="000D1234" w:rsidRPr="000D1234">
        <w:rPr>
          <w:iCs/>
        </w:rPr>
        <w:t>проф., г</w:t>
      </w:r>
      <w:r w:rsidR="007E37B3">
        <w:rPr>
          <w:iCs/>
        </w:rPr>
        <w:t>.</w:t>
      </w:r>
      <w:r w:rsidR="000D1234" w:rsidRPr="000D1234">
        <w:rPr>
          <w:iCs/>
        </w:rPr>
        <w:t>н</w:t>
      </w:r>
      <w:r w:rsidR="007E37B3">
        <w:rPr>
          <w:iCs/>
        </w:rPr>
        <w:t>.</w:t>
      </w:r>
      <w:r w:rsidR="000D1234" w:rsidRPr="000D1234">
        <w:rPr>
          <w:iCs/>
        </w:rPr>
        <w:t>с</w:t>
      </w:r>
      <w:r w:rsidR="007E37B3">
        <w:rPr>
          <w:iCs/>
        </w:rPr>
        <w:t xml:space="preserve">. </w:t>
      </w:r>
      <w:r w:rsidR="000D1234" w:rsidRPr="000D1234">
        <w:rPr>
          <w:iCs/>
        </w:rPr>
        <w:t xml:space="preserve">отдела физики полупроводников </w:t>
      </w:r>
      <w:r w:rsidRPr="000D1234">
        <w:rPr>
          <w:iCs/>
        </w:rPr>
        <w:t>И</w:t>
      </w:r>
      <w:r w:rsidR="004A6A03" w:rsidRPr="000D1234">
        <w:rPr>
          <w:iCs/>
        </w:rPr>
        <w:t xml:space="preserve">ФМ РАН </w:t>
      </w:r>
    </w:p>
    <w:p w:rsidR="00F0453F" w:rsidRPr="002C1D26" w:rsidRDefault="00F0453F" w:rsidP="000C2061">
      <w:pPr>
        <w:ind w:left="284" w:hanging="284"/>
        <w:jc w:val="both"/>
        <w:rPr>
          <w:iCs/>
        </w:rPr>
      </w:pPr>
    </w:p>
    <w:p w:rsidR="00F0453F" w:rsidRPr="00B52207" w:rsidRDefault="00F0453F" w:rsidP="00F0453F">
      <w:pPr>
        <w:ind w:firstLine="567"/>
        <w:jc w:val="both"/>
        <w:rPr>
          <w:rStyle w:val="FontStyle58"/>
          <w:sz w:val="24"/>
          <w:szCs w:val="24"/>
          <w:u w:val="single"/>
        </w:rPr>
      </w:pPr>
      <w:r w:rsidRPr="00B52207">
        <w:rPr>
          <w:rStyle w:val="FontStyle58"/>
          <w:sz w:val="24"/>
          <w:szCs w:val="24"/>
          <w:u w:val="single"/>
        </w:rPr>
        <w:t>Рецензент:</w:t>
      </w:r>
    </w:p>
    <w:p w:rsidR="00F0453F" w:rsidRPr="00F0453F" w:rsidRDefault="00F0453F" w:rsidP="00F0453F">
      <w:pPr>
        <w:tabs>
          <w:tab w:val="left" w:pos="1230"/>
        </w:tabs>
        <w:ind w:left="284" w:right="-284" w:hanging="284"/>
      </w:pPr>
      <w:r w:rsidRPr="00343203">
        <w:t>Гавриленко В.И., проф., д.ф.-м.н., зав. отделом физики полупроводников ИФМ РАН.</w:t>
      </w:r>
    </w:p>
    <w:sectPr w:rsidR="00F0453F" w:rsidRPr="00F0453F" w:rsidSect="00D74B36">
      <w:footerReference w:type="default" r:id="rId7"/>
      <w:pgSz w:w="11907" w:h="16839" w:code="9"/>
      <w:pgMar w:top="851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A41" w:rsidRDefault="001A3A41">
      <w:r>
        <w:separator/>
      </w:r>
    </w:p>
  </w:endnote>
  <w:endnote w:type="continuationSeparator" w:id="0">
    <w:p w:rsidR="001A3A41" w:rsidRDefault="001A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71630"/>
      <w:docPartObj>
        <w:docPartGallery w:val="Page Numbers (Bottom of Page)"/>
        <w:docPartUnique/>
      </w:docPartObj>
    </w:sdtPr>
    <w:sdtEndPr/>
    <w:sdtContent>
      <w:p w:rsidR="00DB1BE5" w:rsidRDefault="001A3A41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E2D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1BE5" w:rsidRDefault="00DB1BE5">
    <w:pPr>
      <w:pStyle w:val="Style6"/>
      <w:widowControl/>
      <w:jc w:val="right"/>
      <w:rPr>
        <w:rStyle w:val="FontStyle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A41" w:rsidRDefault="001A3A41">
      <w:r>
        <w:separator/>
      </w:r>
    </w:p>
  </w:footnote>
  <w:footnote w:type="continuationSeparator" w:id="0">
    <w:p w:rsidR="001A3A41" w:rsidRDefault="001A3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B601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56C7178"/>
    <w:lvl w:ilvl="0">
      <w:numFmt w:val="bullet"/>
      <w:lvlText w:val="*"/>
      <w:lvlJc w:val="left"/>
    </w:lvl>
  </w:abstractNum>
  <w:abstractNum w:abstractNumId="2" w15:restartNumberingAfterBreak="0">
    <w:nsid w:val="07864A21"/>
    <w:multiLevelType w:val="singleLevel"/>
    <w:tmpl w:val="466E74F6"/>
    <w:lvl w:ilvl="0">
      <w:start w:val="1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74EB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5" w15:restartNumberingAfterBreak="0">
    <w:nsid w:val="1CF34297"/>
    <w:multiLevelType w:val="hybridMultilevel"/>
    <w:tmpl w:val="2C7AAA88"/>
    <w:lvl w:ilvl="0" w:tplc="1CB816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211C6A"/>
    <w:multiLevelType w:val="singleLevel"/>
    <w:tmpl w:val="BDDE96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667426"/>
    <w:multiLevelType w:val="singleLevel"/>
    <w:tmpl w:val="BDDE96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55F3C81"/>
    <w:multiLevelType w:val="hybridMultilevel"/>
    <w:tmpl w:val="DC88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C12D1"/>
    <w:multiLevelType w:val="hybridMultilevel"/>
    <w:tmpl w:val="3334D9F4"/>
    <w:lvl w:ilvl="0" w:tplc="E06AE418">
      <w:start w:val="1"/>
      <w:numFmt w:val="bullet"/>
      <w:pStyle w:val="3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3A1370"/>
    <w:multiLevelType w:val="singleLevel"/>
    <w:tmpl w:val="BDDE96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A667E26"/>
    <w:multiLevelType w:val="singleLevel"/>
    <w:tmpl w:val="988A500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12959D9"/>
    <w:multiLevelType w:val="hybridMultilevel"/>
    <w:tmpl w:val="4EBE3700"/>
    <w:lvl w:ilvl="0" w:tplc="1CB81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3287B"/>
    <w:multiLevelType w:val="hybridMultilevel"/>
    <w:tmpl w:val="48F4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B4E2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4490E22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210F8D"/>
    <w:multiLevelType w:val="hybridMultilevel"/>
    <w:tmpl w:val="AF5CE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A7C11"/>
    <w:multiLevelType w:val="singleLevel"/>
    <w:tmpl w:val="DCFE751A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D035AE6"/>
    <w:multiLevelType w:val="hybridMultilevel"/>
    <w:tmpl w:val="F02A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EA4A6A"/>
    <w:multiLevelType w:val="singleLevel"/>
    <w:tmpl w:val="68AE65F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1BA48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736E2564"/>
    <w:multiLevelType w:val="hybridMultilevel"/>
    <w:tmpl w:val="2C7AAA88"/>
    <w:lvl w:ilvl="0" w:tplc="1CB8164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593F44"/>
    <w:multiLevelType w:val="hybridMultilevel"/>
    <w:tmpl w:val="A8C0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B63CC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CA7754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9AE5731"/>
    <w:multiLevelType w:val="hybridMultilevel"/>
    <w:tmpl w:val="54B638B6"/>
    <w:lvl w:ilvl="0" w:tplc="1CB81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B69C2"/>
    <w:multiLevelType w:val="singleLevel"/>
    <w:tmpl w:val="F3A00452"/>
    <w:lvl w:ilvl="0">
      <w:start w:val="1"/>
      <w:numFmt w:val="decimal"/>
      <w:lvlText w:val="6.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9"/>
  </w:num>
  <w:num w:numId="3">
    <w:abstractNumId w:val="26"/>
  </w:num>
  <w:num w:numId="4">
    <w:abstractNumId w:val="2"/>
  </w:num>
  <w:num w:numId="5">
    <w:abstractNumId w:val="1"/>
    <w:lvlOverride w:ilvl="0">
      <w:lvl w:ilvl="0">
        <w:numFmt w:val="bullet"/>
        <w:lvlText w:val="•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6">
    <w:abstractNumId w:val="10"/>
  </w:num>
  <w:num w:numId="7">
    <w:abstractNumId w:val="7"/>
  </w:num>
  <w:num w:numId="8">
    <w:abstractNumId w:val="7"/>
    <w:lvlOverride w:ilvl="0">
      <w:lvl w:ilvl="0">
        <w:start w:val="38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11"/>
  </w:num>
  <w:num w:numId="11">
    <w:abstractNumId w:val="17"/>
  </w:num>
  <w:num w:numId="12">
    <w:abstractNumId w:val="18"/>
  </w:num>
  <w:num w:numId="13">
    <w:abstractNumId w:val="22"/>
  </w:num>
  <w:num w:numId="14">
    <w:abstractNumId w:val="9"/>
  </w:num>
  <w:num w:numId="15">
    <w:abstractNumId w:val="20"/>
  </w:num>
  <w:num w:numId="16">
    <w:abstractNumId w:val="25"/>
  </w:num>
  <w:num w:numId="17">
    <w:abstractNumId w:val="21"/>
  </w:num>
  <w:num w:numId="18">
    <w:abstractNumId w:val="12"/>
  </w:num>
  <w:num w:numId="19">
    <w:abstractNumId w:val="8"/>
  </w:num>
  <w:num w:numId="20">
    <w:abstractNumId w:val="16"/>
  </w:num>
  <w:num w:numId="21">
    <w:abstractNumId w:val="4"/>
  </w:num>
  <w:num w:numId="22">
    <w:abstractNumId w:val="14"/>
  </w:num>
  <w:num w:numId="23">
    <w:abstractNumId w:val="24"/>
  </w:num>
  <w:num w:numId="24">
    <w:abstractNumId w:val="5"/>
  </w:num>
  <w:num w:numId="25">
    <w:abstractNumId w:val="15"/>
  </w:num>
  <w:num w:numId="26">
    <w:abstractNumId w:val="13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5"/>
    <w:rsid w:val="00004FE5"/>
    <w:rsid w:val="000054DB"/>
    <w:rsid w:val="00011913"/>
    <w:rsid w:val="00013B27"/>
    <w:rsid w:val="0001671A"/>
    <w:rsid w:val="000210B1"/>
    <w:rsid w:val="00021CDB"/>
    <w:rsid w:val="00047F62"/>
    <w:rsid w:val="000566F4"/>
    <w:rsid w:val="00056F82"/>
    <w:rsid w:val="00091A7C"/>
    <w:rsid w:val="000950F2"/>
    <w:rsid w:val="000C2061"/>
    <w:rsid w:val="000D1234"/>
    <w:rsid w:val="000D392F"/>
    <w:rsid w:val="000D7C53"/>
    <w:rsid w:val="000F1856"/>
    <w:rsid w:val="000F29E7"/>
    <w:rsid w:val="00100045"/>
    <w:rsid w:val="00115191"/>
    <w:rsid w:val="00126365"/>
    <w:rsid w:val="00127E7A"/>
    <w:rsid w:val="001319BB"/>
    <w:rsid w:val="00131F1A"/>
    <w:rsid w:val="00132E83"/>
    <w:rsid w:val="001375B4"/>
    <w:rsid w:val="0015459B"/>
    <w:rsid w:val="0015752E"/>
    <w:rsid w:val="00161DB3"/>
    <w:rsid w:val="0019773D"/>
    <w:rsid w:val="001A2B56"/>
    <w:rsid w:val="001A3A41"/>
    <w:rsid w:val="001A5E14"/>
    <w:rsid w:val="001B5AEB"/>
    <w:rsid w:val="001C6DC4"/>
    <w:rsid w:val="001E0AB5"/>
    <w:rsid w:val="001E36B3"/>
    <w:rsid w:val="001E4A7E"/>
    <w:rsid w:val="001F587F"/>
    <w:rsid w:val="00204CC2"/>
    <w:rsid w:val="0024609E"/>
    <w:rsid w:val="00257ABD"/>
    <w:rsid w:val="002616C1"/>
    <w:rsid w:val="0026362E"/>
    <w:rsid w:val="00293A8D"/>
    <w:rsid w:val="002B73FC"/>
    <w:rsid w:val="002C1D26"/>
    <w:rsid w:val="002C731A"/>
    <w:rsid w:val="002D18CE"/>
    <w:rsid w:val="002E08F0"/>
    <w:rsid w:val="002F5181"/>
    <w:rsid w:val="00300635"/>
    <w:rsid w:val="00305911"/>
    <w:rsid w:val="003159F0"/>
    <w:rsid w:val="00317726"/>
    <w:rsid w:val="003179BC"/>
    <w:rsid w:val="003341AB"/>
    <w:rsid w:val="00336AEF"/>
    <w:rsid w:val="0034428E"/>
    <w:rsid w:val="0037480B"/>
    <w:rsid w:val="00374EC8"/>
    <w:rsid w:val="0038630C"/>
    <w:rsid w:val="003A7F71"/>
    <w:rsid w:val="003C32DF"/>
    <w:rsid w:val="003D76A7"/>
    <w:rsid w:val="003E029F"/>
    <w:rsid w:val="003E3679"/>
    <w:rsid w:val="003F1597"/>
    <w:rsid w:val="0040121B"/>
    <w:rsid w:val="00407E8B"/>
    <w:rsid w:val="004177AE"/>
    <w:rsid w:val="00467870"/>
    <w:rsid w:val="00475928"/>
    <w:rsid w:val="0047771D"/>
    <w:rsid w:val="00477AE9"/>
    <w:rsid w:val="004915A2"/>
    <w:rsid w:val="004A6A03"/>
    <w:rsid w:val="004B6DF4"/>
    <w:rsid w:val="004E20C8"/>
    <w:rsid w:val="004E6E8B"/>
    <w:rsid w:val="004E6F42"/>
    <w:rsid w:val="004F3443"/>
    <w:rsid w:val="00536578"/>
    <w:rsid w:val="00537E5C"/>
    <w:rsid w:val="00551E9D"/>
    <w:rsid w:val="0055603F"/>
    <w:rsid w:val="00556E49"/>
    <w:rsid w:val="00557402"/>
    <w:rsid w:val="00573416"/>
    <w:rsid w:val="005750C5"/>
    <w:rsid w:val="00587912"/>
    <w:rsid w:val="005A3E4B"/>
    <w:rsid w:val="005A40AF"/>
    <w:rsid w:val="005D079A"/>
    <w:rsid w:val="005E6897"/>
    <w:rsid w:val="005F5804"/>
    <w:rsid w:val="00600A28"/>
    <w:rsid w:val="0060165D"/>
    <w:rsid w:val="00607CAE"/>
    <w:rsid w:val="006122D2"/>
    <w:rsid w:val="006159DD"/>
    <w:rsid w:val="006172AF"/>
    <w:rsid w:val="00631897"/>
    <w:rsid w:val="00647C73"/>
    <w:rsid w:val="00650FDE"/>
    <w:rsid w:val="00656D0A"/>
    <w:rsid w:val="00662C31"/>
    <w:rsid w:val="006762B7"/>
    <w:rsid w:val="00681753"/>
    <w:rsid w:val="00686FF2"/>
    <w:rsid w:val="006B50CE"/>
    <w:rsid w:val="006B57CD"/>
    <w:rsid w:val="006D66A6"/>
    <w:rsid w:val="006E189B"/>
    <w:rsid w:val="006E239B"/>
    <w:rsid w:val="006F3AE0"/>
    <w:rsid w:val="0070073F"/>
    <w:rsid w:val="0073503B"/>
    <w:rsid w:val="00740121"/>
    <w:rsid w:val="00740E90"/>
    <w:rsid w:val="00743CB5"/>
    <w:rsid w:val="00757020"/>
    <w:rsid w:val="00761258"/>
    <w:rsid w:val="00771137"/>
    <w:rsid w:val="0077154D"/>
    <w:rsid w:val="00785F1A"/>
    <w:rsid w:val="007931F7"/>
    <w:rsid w:val="00794ABC"/>
    <w:rsid w:val="007953AE"/>
    <w:rsid w:val="00797CB7"/>
    <w:rsid w:val="007A4367"/>
    <w:rsid w:val="007B11C7"/>
    <w:rsid w:val="007C3DEB"/>
    <w:rsid w:val="007C725B"/>
    <w:rsid w:val="007E37B3"/>
    <w:rsid w:val="007F2ABA"/>
    <w:rsid w:val="007F551A"/>
    <w:rsid w:val="00806E82"/>
    <w:rsid w:val="00841DC4"/>
    <w:rsid w:val="00871B76"/>
    <w:rsid w:val="00871EE5"/>
    <w:rsid w:val="008831B4"/>
    <w:rsid w:val="00886516"/>
    <w:rsid w:val="00892F26"/>
    <w:rsid w:val="00895073"/>
    <w:rsid w:val="008E05A0"/>
    <w:rsid w:val="008F4E4B"/>
    <w:rsid w:val="00911192"/>
    <w:rsid w:val="009418F5"/>
    <w:rsid w:val="00941C4A"/>
    <w:rsid w:val="0094662F"/>
    <w:rsid w:val="00961D64"/>
    <w:rsid w:val="00972F0C"/>
    <w:rsid w:val="00974A26"/>
    <w:rsid w:val="00975A6F"/>
    <w:rsid w:val="009B3AF4"/>
    <w:rsid w:val="009D45EE"/>
    <w:rsid w:val="009E681B"/>
    <w:rsid w:val="009F699B"/>
    <w:rsid w:val="00A103F4"/>
    <w:rsid w:val="00A24635"/>
    <w:rsid w:val="00A26A3B"/>
    <w:rsid w:val="00A34923"/>
    <w:rsid w:val="00A43480"/>
    <w:rsid w:val="00A578F1"/>
    <w:rsid w:val="00A91B0C"/>
    <w:rsid w:val="00A95DC4"/>
    <w:rsid w:val="00AA0531"/>
    <w:rsid w:val="00AB00B7"/>
    <w:rsid w:val="00AB7D28"/>
    <w:rsid w:val="00AC08DF"/>
    <w:rsid w:val="00AE50DA"/>
    <w:rsid w:val="00AF2787"/>
    <w:rsid w:val="00B03531"/>
    <w:rsid w:val="00B070C4"/>
    <w:rsid w:val="00B075E1"/>
    <w:rsid w:val="00B13058"/>
    <w:rsid w:val="00B15A81"/>
    <w:rsid w:val="00B27EE8"/>
    <w:rsid w:val="00B36C1C"/>
    <w:rsid w:val="00B4233C"/>
    <w:rsid w:val="00B45916"/>
    <w:rsid w:val="00B47657"/>
    <w:rsid w:val="00B67EE5"/>
    <w:rsid w:val="00B84619"/>
    <w:rsid w:val="00B970B2"/>
    <w:rsid w:val="00BA45BD"/>
    <w:rsid w:val="00BD0CC2"/>
    <w:rsid w:val="00BE244E"/>
    <w:rsid w:val="00BE2DCE"/>
    <w:rsid w:val="00BF1852"/>
    <w:rsid w:val="00BF4068"/>
    <w:rsid w:val="00BF611E"/>
    <w:rsid w:val="00C15B43"/>
    <w:rsid w:val="00C2693B"/>
    <w:rsid w:val="00C341D8"/>
    <w:rsid w:val="00C36C1A"/>
    <w:rsid w:val="00C47CF1"/>
    <w:rsid w:val="00C52403"/>
    <w:rsid w:val="00C6226C"/>
    <w:rsid w:val="00C72EAC"/>
    <w:rsid w:val="00C73746"/>
    <w:rsid w:val="00C7745E"/>
    <w:rsid w:val="00C7796D"/>
    <w:rsid w:val="00C861B0"/>
    <w:rsid w:val="00C97313"/>
    <w:rsid w:val="00C976C8"/>
    <w:rsid w:val="00CA25C2"/>
    <w:rsid w:val="00CC2BE3"/>
    <w:rsid w:val="00CD70D8"/>
    <w:rsid w:val="00CE28D9"/>
    <w:rsid w:val="00CE5642"/>
    <w:rsid w:val="00D16A21"/>
    <w:rsid w:val="00D36AA4"/>
    <w:rsid w:val="00D402CA"/>
    <w:rsid w:val="00D40567"/>
    <w:rsid w:val="00D53024"/>
    <w:rsid w:val="00D6125D"/>
    <w:rsid w:val="00D66F65"/>
    <w:rsid w:val="00D74B36"/>
    <w:rsid w:val="00D9282C"/>
    <w:rsid w:val="00DA07A2"/>
    <w:rsid w:val="00DB1BE5"/>
    <w:rsid w:val="00DB301F"/>
    <w:rsid w:val="00DC369B"/>
    <w:rsid w:val="00DF7556"/>
    <w:rsid w:val="00E00693"/>
    <w:rsid w:val="00E21B72"/>
    <w:rsid w:val="00E37FEE"/>
    <w:rsid w:val="00E546A3"/>
    <w:rsid w:val="00E7532C"/>
    <w:rsid w:val="00EC6F87"/>
    <w:rsid w:val="00EC7151"/>
    <w:rsid w:val="00ED03B1"/>
    <w:rsid w:val="00EE63C1"/>
    <w:rsid w:val="00EF323D"/>
    <w:rsid w:val="00F039EA"/>
    <w:rsid w:val="00F040E6"/>
    <w:rsid w:val="00F0453F"/>
    <w:rsid w:val="00F3484B"/>
    <w:rsid w:val="00F4097E"/>
    <w:rsid w:val="00F635FF"/>
    <w:rsid w:val="00F661C8"/>
    <w:rsid w:val="00FA299D"/>
    <w:rsid w:val="00FE0628"/>
    <w:rsid w:val="00FE2BFF"/>
    <w:rsid w:val="00FE4C22"/>
    <w:rsid w:val="00FE77EB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8F966"/>
  <w15:docId w15:val="{1B09CE11-8610-4472-9423-5F1DFC11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locked="1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1D64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61D64"/>
    <w:pPr>
      <w:jc w:val="both"/>
    </w:pPr>
  </w:style>
  <w:style w:type="paragraph" w:customStyle="1" w:styleId="Style2">
    <w:name w:val="Style2"/>
    <w:basedOn w:val="a"/>
    <w:rsid w:val="00961D64"/>
    <w:pPr>
      <w:spacing w:line="320" w:lineRule="exact"/>
      <w:ind w:hanging="1546"/>
    </w:pPr>
  </w:style>
  <w:style w:type="paragraph" w:customStyle="1" w:styleId="Style3">
    <w:name w:val="Style3"/>
    <w:basedOn w:val="a"/>
    <w:uiPriority w:val="99"/>
    <w:rsid w:val="00961D64"/>
  </w:style>
  <w:style w:type="paragraph" w:customStyle="1" w:styleId="Style4">
    <w:name w:val="Style4"/>
    <w:basedOn w:val="a"/>
    <w:uiPriority w:val="99"/>
    <w:rsid w:val="00961D64"/>
    <w:pPr>
      <w:spacing w:line="422" w:lineRule="exact"/>
      <w:ind w:firstLine="134"/>
    </w:pPr>
  </w:style>
  <w:style w:type="paragraph" w:customStyle="1" w:styleId="Style5">
    <w:name w:val="Style5"/>
    <w:basedOn w:val="a"/>
    <w:uiPriority w:val="99"/>
    <w:rsid w:val="00961D64"/>
    <w:pPr>
      <w:spacing w:line="317" w:lineRule="exact"/>
      <w:ind w:firstLine="336"/>
    </w:pPr>
  </w:style>
  <w:style w:type="paragraph" w:customStyle="1" w:styleId="Style6">
    <w:name w:val="Style6"/>
    <w:basedOn w:val="a"/>
    <w:uiPriority w:val="99"/>
    <w:rsid w:val="00961D64"/>
    <w:pPr>
      <w:jc w:val="both"/>
    </w:pPr>
  </w:style>
  <w:style w:type="paragraph" w:customStyle="1" w:styleId="Style7">
    <w:name w:val="Style7"/>
    <w:basedOn w:val="a"/>
    <w:uiPriority w:val="99"/>
    <w:rsid w:val="00961D64"/>
  </w:style>
  <w:style w:type="paragraph" w:customStyle="1" w:styleId="Style8">
    <w:name w:val="Style8"/>
    <w:basedOn w:val="a"/>
    <w:uiPriority w:val="99"/>
    <w:qFormat/>
    <w:rsid w:val="00961D64"/>
  </w:style>
  <w:style w:type="paragraph" w:customStyle="1" w:styleId="Style9">
    <w:name w:val="Style9"/>
    <w:basedOn w:val="a"/>
    <w:uiPriority w:val="99"/>
    <w:rsid w:val="00961D64"/>
  </w:style>
  <w:style w:type="paragraph" w:customStyle="1" w:styleId="Style10">
    <w:name w:val="Style10"/>
    <w:basedOn w:val="a"/>
    <w:uiPriority w:val="99"/>
    <w:rsid w:val="00961D64"/>
    <w:pPr>
      <w:spacing w:line="322" w:lineRule="exact"/>
      <w:jc w:val="center"/>
    </w:pPr>
  </w:style>
  <w:style w:type="paragraph" w:customStyle="1" w:styleId="Style11">
    <w:name w:val="Style11"/>
    <w:basedOn w:val="a"/>
    <w:uiPriority w:val="99"/>
    <w:rsid w:val="00961D64"/>
    <w:pPr>
      <w:jc w:val="center"/>
    </w:pPr>
  </w:style>
  <w:style w:type="paragraph" w:customStyle="1" w:styleId="Style12">
    <w:name w:val="Style12"/>
    <w:basedOn w:val="a"/>
    <w:uiPriority w:val="99"/>
    <w:rsid w:val="00961D64"/>
  </w:style>
  <w:style w:type="paragraph" w:customStyle="1" w:styleId="Style13">
    <w:name w:val="Style13"/>
    <w:basedOn w:val="a"/>
    <w:uiPriority w:val="99"/>
    <w:rsid w:val="00961D64"/>
  </w:style>
  <w:style w:type="paragraph" w:customStyle="1" w:styleId="Style14">
    <w:name w:val="Style14"/>
    <w:basedOn w:val="a"/>
    <w:uiPriority w:val="99"/>
    <w:rsid w:val="00961D64"/>
    <w:pPr>
      <w:spacing w:line="276" w:lineRule="exact"/>
      <w:ind w:firstLine="427"/>
      <w:jc w:val="both"/>
    </w:pPr>
  </w:style>
  <w:style w:type="paragraph" w:customStyle="1" w:styleId="Style15">
    <w:name w:val="Style15"/>
    <w:basedOn w:val="a"/>
    <w:rsid w:val="00961D64"/>
    <w:pPr>
      <w:spacing w:line="274" w:lineRule="exact"/>
      <w:jc w:val="center"/>
    </w:pPr>
  </w:style>
  <w:style w:type="paragraph" w:customStyle="1" w:styleId="Style16">
    <w:name w:val="Style16"/>
    <w:basedOn w:val="a"/>
    <w:uiPriority w:val="99"/>
    <w:rsid w:val="00961D64"/>
    <w:pPr>
      <w:spacing w:line="276" w:lineRule="exact"/>
    </w:pPr>
  </w:style>
  <w:style w:type="paragraph" w:customStyle="1" w:styleId="Style17">
    <w:name w:val="Style17"/>
    <w:basedOn w:val="a"/>
    <w:uiPriority w:val="99"/>
    <w:rsid w:val="00961D64"/>
    <w:pPr>
      <w:spacing w:line="278" w:lineRule="exact"/>
      <w:jc w:val="both"/>
    </w:pPr>
  </w:style>
  <w:style w:type="paragraph" w:customStyle="1" w:styleId="Style18">
    <w:name w:val="Style18"/>
    <w:basedOn w:val="a"/>
    <w:uiPriority w:val="99"/>
    <w:rsid w:val="00961D64"/>
    <w:pPr>
      <w:spacing w:line="276" w:lineRule="exact"/>
    </w:pPr>
  </w:style>
  <w:style w:type="paragraph" w:customStyle="1" w:styleId="Style19">
    <w:name w:val="Style19"/>
    <w:basedOn w:val="a"/>
    <w:uiPriority w:val="99"/>
    <w:rsid w:val="00961D64"/>
    <w:pPr>
      <w:spacing w:line="274" w:lineRule="exact"/>
      <w:ind w:firstLine="701"/>
      <w:jc w:val="both"/>
    </w:pPr>
  </w:style>
  <w:style w:type="paragraph" w:customStyle="1" w:styleId="Style20">
    <w:name w:val="Style20"/>
    <w:basedOn w:val="a"/>
    <w:uiPriority w:val="99"/>
    <w:rsid w:val="00961D64"/>
    <w:pPr>
      <w:spacing w:line="274" w:lineRule="exact"/>
      <w:ind w:firstLine="394"/>
    </w:pPr>
  </w:style>
  <w:style w:type="paragraph" w:customStyle="1" w:styleId="Style21">
    <w:name w:val="Style21"/>
    <w:basedOn w:val="a"/>
    <w:rsid w:val="00961D64"/>
    <w:pPr>
      <w:spacing w:line="278" w:lineRule="exact"/>
      <w:ind w:hanging="91"/>
      <w:jc w:val="both"/>
    </w:pPr>
  </w:style>
  <w:style w:type="paragraph" w:customStyle="1" w:styleId="Style22">
    <w:name w:val="Style22"/>
    <w:basedOn w:val="a"/>
    <w:rsid w:val="00961D64"/>
    <w:pPr>
      <w:spacing w:line="278" w:lineRule="exact"/>
      <w:ind w:firstLine="322"/>
      <w:jc w:val="both"/>
    </w:pPr>
  </w:style>
  <w:style w:type="paragraph" w:customStyle="1" w:styleId="Style23">
    <w:name w:val="Style23"/>
    <w:basedOn w:val="a"/>
    <w:uiPriority w:val="99"/>
    <w:rsid w:val="00961D64"/>
    <w:pPr>
      <w:spacing w:line="322" w:lineRule="exact"/>
      <w:jc w:val="both"/>
    </w:pPr>
  </w:style>
  <w:style w:type="paragraph" w:customStyle="1" w:styleId="Style24">
    <w:name w:val="Style24"/>
    <w:basedOn w:val="a"/>
    <w:rsid w:val="00961D64"/>
    <w:pPr>
      <w:spacing w:line="275" w:lineRule="exact"/>
      <w:jc w:val="both"/>
    </w:pPr>
  </w:style>
  <w:style w:type="paragraph" w:customStyle="1" w:styleId="Style25">
    <w:name w:val="Style25"/>
    <w:basedOn w:val="a"/>
    <w:rsid w:val="00961D64"/>
    <w:pPr>
      <w:spacing w:line="274" w:lineRule="exact"/>
      <w:ind w:firstLine="72"/>
      <w:jc w:val="both"/>
    </w:pPr>
  </w:style>
  <w:style w:type="paragraph" w:customStyle="1" w:styleId="Style26">
    <w:name w:val="Style26"/>
    <w:basedOn w:val="a"/>
    <w:rsid w:val="00961D64"/>
    <w:pPr>
      <w:spacing w:line="278" w:lineRule="exact"/>
    </w:pPr>
  </w:style>
  <w:style w:type="paragraph" w:customStyle="1" w:styleId="Style27">
    <w:name w:val="Style27"/>
    <w:basedOn w:val="a"/>
    <w:uiPriority w:val="99"/>
    <w:rsid w:val="00961D64"/>
    <w:pPr>
      <w:spacing w:line="275" w:lineRule="exact"/>
      <w:ind w:firstLine="389"/>
      <w:jc w:val="both"/>
    </w:pPr>
  </w:style>
  <w:style w:type="paragraph" w:customStyle="1" w:styleId="Style28">
    <w:name w:val="Style28"/>
    <w:basedOn w:val="a"/>
    <w:rsid w:val="00961D64"/>
    <w:pPr>
      <w:spacing w:line="278" w:lineRule="exact"/>
      <w:ind w:hanging="355"/>
    </w:pPr>
  </w:style>
  <w:style w:type="paragraph" w:customStyle="1" w:styleId="Style29">
    <w:name w:val="Style29"/>
    <w:basedOn w:val="a"/>
    <w:rsid w:val="00961D64"/>
  </w:style>
  <w:style w:type="paragraph" w:customStyle="1" w:styleId="Style30">
    <w:name w:val="Style30"/>
    <w:basedOn w:val="a"/>
    <w:uiPriority w:val="99"/>
    <w:rsid w:val="00961D64"/>
  </w:style>
  <w:style w:type="paragraph" w:customStyle="1" w:styleId="Style31">
    <w:name w:val="Style31"/>
    <w:basedOn w:val="a"/>
    <w:rsid w:val="00961D64"/>
    <w:pPr>
      <w:spacing w:line="276" w:lineRule="exact"/>
      <w:ind w:firstLine="360"/>
    </w:pPr>
  </w:style>
  <w:style w:type="paragraph" w:customStyle="1" w:styleId="Style32">
    <w:name w:val="Style32"/>
    <w:basedOn w:val="a"/>
    <w:rsid w:val="00961D64"/>
    <w:pPr>
      <w:spacing w:line="274" w:lineRule="exact"/>
      <w:ind w:hanging="365"/>
    </w:pPr>
  </w:style>
  <w:style w:type="paragraph" w:customStyle="1" w:styleId="Style33">
    <w:name w:val="Style33"/>
    <w:basedOn w:val="a"/>
    <w:uiPriority w:val="99"/>
    <w:rsid w:val="00961D64"/>
    <w:pPr>
      <w:spacing w:line="274" w:lineRule="exact"/>
      <w:ind w:hanging="86"/>
    </w:pPr>
  </w:style>
  <w:style w:type="paragraph" w:customStyle="1" w:styleId="Style34">
    <w:name w:val="Style34"/>
    <w:basedOn w:val="a"/>
    <w:rsid w:val="00961D64"/>
    <w:pPr>
      <w:spacing w:line="276" w:lineRule="exact"/>
      <w:jc w:val="both"/>
    </w:pPr>
  </w:style>
  <w:style w:type="paragraph" w:customStyle="1" w:styleId="Style35">
    <w:name w:val="Style35"/>
    <w:basedOn w:val="a"/>
    <w:uiPriority w:val="99"/>
    <w:rsid w:val="00961D64"/>
    <w:pPr>
      <w:spacing w:line="274" w:lineRule="exact"/>
      <w:jc w:val="both"/>
    </w:pPr>
  </w:style>
  <w:style w:type="paragraph" w:customStyle="1" w:styleId="Style36">
    <w:name w:val="Style36"/>
    <w:basedOn w:val="a"/>
    <w:rsid w:val="00961D64"/>
    <w:pPr>
      <w:jc w:val="center"/>
    </w:pPr>
  </w:style>
  <w:style w:type="paragraph" w:customStyle="1" w:styleId="Style37">
    <w:name w:val="Style37"/>
    <w:basedOn w:val="a"/>
    <w:rsid w:val="00961D64"/>
    <w:pPr>
      <w:spacing w:line="277" w:lineRule="exact"/>
      <w:ind w:hanging="312"/>
    </w:pPr>
  </w:style>
  <w:style w:type="paragraph" w:customStyle="1" w:styleId="Style38">
    <w:name w:val="Style38"/>
    <w:basedOn w:val="a"/>
    <w:uiPriority w:val="99"/>
    <w:rsid w:val="00961D64"/>
  </w:style>
  <w:style w:type="paragraph" w:customStyle="1" w:styleId="Style39">
    <w:name w:val="Style39"/>
    <w:basedOn w:val="a"/>
    <w:rsid w:val="00961D64"/>
  </w:style>
  <w:style w:type="paragraph" w:customStyle="1" w:styleId="Style40">
    <w:name w:val="Style40"/>
    <w:basedOn w:val="a"/>
    <w:rsid w:val="00961D64"/>
    <w:pPr>
      <w:spacing w:line="276" w:lineRule="exact"/>
      <w:ind w:firstLine="557"/>
      <w:jc w:val="both"/>
    </w:pPr>
  </w:style>
  <w:style w:type="paragraph" w:customStyle="1" w:styleId="Style41">
    <w:name w:val="Style41"/>
    <w:basedOn w:val="a"/>
    <w:uiPriority w:val="99"/>
    <w:rsid w:val="00961D64"/>
    <w:pPr>
      <w:spacing w:line="288" w:lineRule="exact"/>
      <w:ind w:hanging="418"/>
    </w:pPr>
  </w:style>
  <w:style w:type="paragraph" w:customStyle="1" w:styleId="Style42">
    <w:name w:val="Style42"/>
    <w:basedOn w:val="a"/>
    <w:rsid w:val="00961D64"/>
    <w:pPr>
      <w:spacing w:line="278" w:lineRule="exact"/>
      <w:jc w:val="center"/>
    </w:pPr>
  </w:style>
  <w:style w:type="paragraph" w:customStyle="1" w:styleId="Style43">
    <w:name w:val="Style43"/>
    <w:basedOn w:val="a"/>
    <w:rsid w:val="00961D64"/>
  </w:style>
  <w:style w:type="paragraph" w:customStyle="1" w:styleId="Style44">
    <w:name w:val="Style44"/>
    <w:basedOn w:val="a"/>
    <w:uiPriority w:val="99"/>
    <w:rsid w:val="00961D64"/>
    <w:pPr>
      <w:spacing w:line="259" w:lineRule="exact"/>
    </w:pPr>
  </w:style>
  <w:style w:type="paragraph" w:customStyle="1" w:styleId="Style45">
    <w:name w:val="Style45"/>
    <w:basedOn w:val="a"/>
    <w:rsid w:val="00961D64"/>
    <w:pPr>
      <w:spacing w:line="274" w:lineRule="exact"/>
      <w:ind w:hanging="566"/>
    </w:pPr>
  </w:style>
  <w:style w:type="paragraph" w:customStyle="1" w:styleId="Style46">
    <w:name w:val="Style46"/>
    <w:basedOn w:val="a"/>
    <w:uiPriority w:val="99"/>
    <w:rsid w:val="00961D64"/>
    <w:pPr>
      <w:spacing w:line="278" w:lineRule="exact"/>
    </w:pPr>
  </w:style>
  <w:style w:type="paragraph" w:customStyle="1" w:styleId="Style47">
    <w:name w:val="Style47"/>
    <w:basedOn w:val="a"/>
    <w:rsid w:val="00961D64"/>
    <w:pPr>
      <w:spacing w:line="235" w:lineRule="exact"/>
      <w:jc w:val="center"/>
    </w:pPr>
  </w:style>
  <w:style w:type="character" w:customStyle="1" w:styleId="FontStyle49">
    <w:name w:val="Font Style49"/>
    <w:basedOn w:val="a0"/>
    <w:uiPriority w:val="99"/>
    <w:rsid w:val="00961D64"/>
    <w:rPr>
      <w:rFonts w:ascii="Times New Roman" w:hAnsi="Times New Roman" w:cs="Times New Roman"/>
      <w:sz w:val="30"/>
      <w:szCs w:val="30"/>
    </w:rPr>
  </w:style>
  <w:style w:type="character" w:customStyle="1" w:styleId="FontStyle50">
    <w:name w:val="Font Style50"/>
    <w:basedOn w:val="a0"/>
    <w:uiPriority w:val="99"/>
    <w:qFormat/>
    <w:rsid w:val="00961D64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sid w:val="00961D6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2">
    <w:name w:val="Font Style52"/>
    <w:basedOn w:val="a0"/>
    <w:uiPriority w:val="99"/>
    <w:rsid w:val="00961D64"/>
    <w:rPr>
      <w:rFonts w:ascii="Cambria" w:hAnsi="Cambria" w:cs="Cambria"/>
      <w:b/>
      <w:bCs/>
      <w:sz w:val="30"/>
      <w:szCs w:val="30"/>
    </w:rPr>
  </w:style>
  <w:style w:type="character" w:customStyle="1" w:styleId="FontStyle53">
    <w:name w:val="Font Style53"/>
    <w:basedOn w:val="a0"/>
    <w:rsid w:val="00961D64"/>
    <w:rPr>
      <w:rFonts w:ascii="Times New Roman" w:hAnsi="Times New Roman" w:cs="Times New Roman"/>
      <w:b/>
      <w:bCs/>
      <w:w w:val="40"/>
      <w:sz w:val="8"/>
      <w:szCs w:val="8"/>
    </w:rPr>
  </w:style>
  <w:style w:type="character" w:customStyle="1" w:styleId="FontStyle54">
    <w:name w:val="Font Style54"/>
    <w:basedOn w:val="a0"/>
    <w:rsid w:val="00961D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961D6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6">
    <w:name w:val="Font Style56"/>
    <w:basedOn w:val="a0"/>
    <w:uiPriority w:val="99"/>
    <w:rsid w:val="00961D6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961D6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8">
    <w:name w:val="Font Style58"/>
    <w:basedOn w:val="a0"/>
    <w:rsid w:val="00961D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9">
    <w:name w:val="Font Style59"/>
    <w:basedOn w:val="a0"/>
    <w:rsid w:val="00961D64"/>
    <w:rPr>
      <w:rFonts w:ascii="Times New Roman" w:hAnsi="Times New Roman" w:cs="Times New Roman"/>
      <w:sz w:val="22"/>
      <w:szCs w:val="22"/>
    </w:rPr>
  </w:style>
  <w:style w:type="paragraph" w:styleId="a3">
    <w:name w:val="Plain Text"/>
    <w:basedOn w:val="a"/>
    <w:link w:val="a4"/>
    <w:rsid w:val="00E546A3"/>
    <w:pPr>
      <w:widowControl/>
      <w:autoSpaceDE/>
      <w:autoSpaceDN/>
      <w:adjustRightInd/>
    </w:pPr>
    <w:rPr>
      <w:rFonts w:ascii="Courier New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locked/>
    <w:rsid w:val="00E546A3"/>
    <w:rPr>
      <w:rFonts w:ascii="Courier New" w:hAnsi="Courier New" w:cs="Times New Roman"/>
      <w:lang w:eastAsia="en-US"/>
    </w:rPr>
  </w:style>
  <w:style w:type="paragraph" w:styleId="3">
    <w:name w:val="List Bullet 3"/>
    <w:basedOn w:val="a"/>
    <w:autoRedefine/>
    <w:rsid w:val="00E546A3"/>
    <w:pPr>
      <w:widowControl/>
      <w:numPr>
        <w:numId w:val="14"/>
      </w:numPr>
      <w:autoSpaceDE/>
      <w:autoSpaceDN/>
      <w:adjustRightInd/>
      <w:ind w:left="0" w:firstLine="426"/>
      <w:jc w:val="both"/>
    </w:pPr>
  </w:style>
  <w:style w:type="paragraph" w:styleId="a5">
    <w:name w:val="Balloon Text"/>
    <w:basedOn w:val="a"/>
    <w:link w:val="a6"/>
    <w:rsid w:val="00662C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62C3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566F4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paragraph" w:styleId="a7">
    <w:name w:val="List Paragraph"/>
    <w:basedOn w:val="a"/>
    <w:uiPriority w:val="34"/>
    <w:qFormat/>
    <w:rsid w:val="00C73746"/>
    <w:pPr>
      <w:ind w:left="720"/>
      <w:contextualSpacing/>
    </w:pPr>
  </w:style>
  <w:style w:type="paragraph" w:styleId="a8">
    <w:name w:val="header"/>
    <w:basedOn w:val="a"/>
    <w:link w:val="a9"/>
    <w:rsid w:val="00F045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0453F"/>
    <w:rPr>
      <w:rFonts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F045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453F"/>
    <w:rPr>
      <w:rFonts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8831B4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8831B4"/>
    <w:rPr>
      <w:rFonts w:asci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Denis</dc:creator>
  <cp:lastModifiedBy>Денисова Ирина Владимировна</cp:lastModifiedBy>
  <cp:revision>5</cp:revision>
  <cp:lastPrinted>2022-04-21T10:17:00Z</cp:lastPrinted>
  <dcterms:created xsi:type="dcterms:W3CDTF">2026-02-26T09:56:00Z</dcterms:created>
  <dcterms:modified xsi:type="dcterms:W3CDTF">2026-02-26T10:05:00Z</dcterms:modified>
</cp:coreProperties>
</file>